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DEEBC" w14:textId="77777777" w:rsidR="009A7B13" w:rsidRDefault="009A7B13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</w:p>
    <w:p w14:paraId="735C6C79" w14:textId="77777777" w:rsidR="00BB6232" w:rsidRDefault="009A7B13">
      <w:pPr>
        <w:spacing w:line="240" w:lineRule="auto"/>
        <w:jc w:val="center"/>
      </w:pPr>
      <w:r>
        <w:rPr>
          <w:sz w:val="40"/>
          <w:szCs w:val="40"/>
        </w:rPr>
        <w:t xml:space="preserve">Register at </w:t>
      </w:r>
      <w:hyperlink r:id="rId7">
        <w:r>
          <w:rPr>
            <w:color w:val="0000FF"/>
            <w:sz w:val="40"/>
            <w:szCs w:val="40"/>
            <w:u w:val="single"/>
          </w:rPr>
          <w:t>www.ridregionii.org/registration</w:t>
        </w:r>
      </w:hyperlink>
      <w:r>
        <w:rPr>
          <w:sz w:val="24"/>
          <w:szCs w:val="24"/>
        </w:rPr>
        <w:t xml:space="preserve"> </w:t>
      </w:r>
    </w:p>
    <w:p w14:paraId="3BBA576B" w14:textId="77777777" w:rsidR="00BB6232" w:rsidRDefault="00BB6232">
      <w:pPr>
        <w:spacing w:line="240" w:lineRule="auto"/>
        <w:jc w:val="center"/>
      </w:pPr>
    </w:p>
    <w:p w14:paraId="76B86847" w14:textId="77777777" w:rsidR="00BB6232" w:rsidRDefault="009A7B13">
      <w:pPr>
        <w:spacing w:line="240" w:lineRule="auto"/>
        <w:jc w:val="center"/>
      </w:pPr>
      <w:r>
        <w:rPr>
          <w:sz w:val="40"/>
          <w:szCs w:val="40"/>
        </w:rPr>
        <w:t>Interpreters earn up to 2.35+ CEUs</w:t>
      </w:r>
    </w:p>
    <w:p w14:paraId="1B8565C7" w14:textId="77777777" w:rsidR="00BB6232" w:rsidRDefault="00BB6232">
      <w:pPr>
        <w:spacing w:line="240" w:lineRule="auto"/>
      </w:pPr>
    </w:p>
    <w:p w14:paraId="679E520A" w14:textId="77777777" w:rsidR="00BB6232" w:rsidRDefault="009A7B13">
      <w:pPr>
        <w:spacing w:line="240" w:lineRule="auto"/>
      </w:pPr>
      <w:r>
        <w:rPr>
          <w:sz w:val="24"/>
          <w:szCs w:val="24"/>
        </w:rPr>
        <w:t>In keeping with RID’s Communication Policy, the conference planning committee has again committed to use ASL in conducting and presenting at all events.</w:t>
      </w:r>
    </w:p>
    <w:p w14:paraId="3FBE462A" w14:textId="77777777" w:rsidR="00BB6232" w:rsidRDefault="00BB6232">
      <w:pPr>
        <w:spacing w:line="240" w:lineRule="auto"/>
      </w:pPr>
    </w:p>
    <w:tbl>
      <w:tblPr>
        <w:tblStyle w:val="a"/>
        <w:tblW w:w="9360" w:type="dxa"/>
        <w:tblInd w:w="-115" w:type="dxa"/>
        <w:tblBorders>
          <w:top w:val="single" w:sz="18" w:space="0" w:color="943734"/>
          <w:left w:val="single" w:sz="18" w:space="0" w:color="943734"/>
          <w:bottom w:val="single" w:sz="18" w:space="0" w:color="943734"/>
          <w:right w:val="single" w:sz="18" w:space="0" w:color="943734"/>
          <w:insideH w:val="single" w:sz="18" w:space="0" w:color="943734"/>
          <w:insideV w:val="single" w:sz="18" w:space="0" w:color="943734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040"/>
        <w:gridCol w:w="1880"/>
        <w:gridCol w:w="1660"/>
        <w:gridCol w:w="1680"/>
      </w:tblGrid>
      <w:tr w:rsidR="00BB6232" w14:paraId="75D3E32D" w14:textId="77777777" w:rsidTr="00BB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1968EC1" w14:textId="77777777" w:rsidR="00BB6232" w:rsidRDefault="00BB6232">
            <w:pPr>
              <w:contextualSpacing w:val="0"/>
            </w:pPr>
          </w:p>
        </w:tc>
        <w:tc>
          <w:tcPr>
            <w:tcW w:w="204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7EF3F42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Early Registration</w:t>
            </w:r>
          </w:p>
        </w:tc>
        <w:tc>
          <w:tcPr>
            <w:tcW w:w="188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005A82DA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66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2B5A82D5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On-Site</w:t>
            </w:r>
          </w:p>
        </w:tc>
        <w:tc>
          <w:tcPr>
            <w:tcW w:w="1680" w:type="dxa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4A59E5DB" w14:textId="77777777" w:rsidR="00BB6232" w:rsidRDefault="009A7B13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Early Bird Workshop</w:t>
            </w:r>
          </w:p>
        </w:tc>
      </w:tr>
      <w:tr w:rsidR="00BB6232" w14:paraId="0AA1830E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CBF2AFC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Category:</w:t>
            </w:r>
          </w:p>
        </w:tc>
        <w:tc>
          <w:tcPr>
            <w:tcW w:w="204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CE0E648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Now through April 30, 2016</w:t>
            </w:r>
          </w:p>
        </w:tc>
        <w:tc>
          <w:tcPr>
            <w:tcW w:w="18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AEF1EBD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May 1 –</w:t>
            </w:r>
          </w:p>
          <w:p w14:paraId="527B168B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June 30, 2016</w:t>
            </w:r>
          </w:p>
        </w:tc>
        <w:tc>
          <w:tcPr>
            <w:tcW w:w="16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71CC330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After June 30, 2016</w:t>
            </w:r>
          </w:p>
        </w:tc>
        <w:tc>
          <w:tcPr>
            <w:tcW w:w="16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0578E979" w14:textId="77777777" w:rsidR="00BB6232" w:rsidRDefault="009A7B13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Thursday 8/4/16 1-4pm</w:t>
            </w:r>
          </w:p>
        </w:tc>
      </w:tr>
      <w:tr w:rsidR="00BB6232" w14:paraId="3155E8BD" w14:textId="77777777" w:rsidTr="00BB6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14:paraId="712D571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RID Member (CEUs)</w:t>
            </w:r>
          </w:p>
        </w:tc>
        <w:tc>
          <w:tcPr>
            <w:tcW w:w="2040" w:type="dxa"/>
            <w:vAlign w:val="center"/>
          </w:tcPr>
          <w:p w14:paraId="73743273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$225.00</w:t>
            </w:r>
          </w:p>
        </w:tc>
        <w:tc>
          <w:tcPr>
            <w:tcW w:w="1880" w:type="dxa"/>
            <w:vAlign w:val="center"/>
          </w:tcPr>
          <w:p w14:paraId="4BC05F16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$275.00</w:t>
            </w:r>
          </w:p>
        </w:tc>
        <w:tc>
          <w:tcPr>
            <w:tcW w:w="1660" w:type="dxa"/>
            <w:vAlign w:val="center"/>
          </w:tcPr>
          <w:p w14:paraId="2E0CABD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$325.00</w:t>
            </w:r>
          </w:p>
        </w:tc>
        <w:tc>
          <w:tcPr>
            <w:tcW w:w="1680" w:type="dxa"/>
            <w:vAlign w:val="center"/>
          </w:tcPr>
          <w:p w14:paraId="3728BFE1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+$35</w:t>
            </w:r>
          </w:p>
        </w:tc>
      </w:tr>
      <w:tr w:rsidR="00BB6232" w14:paraId="5E08722A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7CE77D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Non-Member (CEUs)</w:t>
            </w:r>
          </w:p>
        </w:tc>
        <w:tc>
          <w:tcPr>
            <w:tcW w:w="204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6D97E5A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$275.00</w:t>
            </w:r>
          </w:p>
        </w:tc>
        <w:tc>
          <w:tcPr>
            <w:tcW w:w="18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70D12273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$325.00</w:t>
            </w:r>
          </w:p>
        </w:tc>
        <w:tc>
          <w:tcPr>
            <w:tcW w:w="16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2239B3A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$375.00</w:t>
            </w:r>
          </w:p>
        </w:tc>
        <w:tc>
          <w:tcPr>
            <w:tcW w:w="168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B06C6E1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+$35</w:t>
            </w:r>
          </w:p>
        </w:tc>
      </w:tr>
      <w:tr w:rsidR="00BB6232" w14:paraId="320B6750" w14:textId="77777777" w:rsidTr="00BB623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Align w:val="center"/>
          </w:tcPr>
          <w:p w14:paraId="05109997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Student/Seniors (55+)*</w:t>
            </w:r>
          </w:p>
          <w:p w14:paraId="68E0F1A5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(no CEUs)</w:t>
            </w:r>
          </w:p>
        </w:tc>
        <w:tc>
          <w:tcPr>
            <w:tcW w:w="2040" w:type="dxa"/>
            <w:vAlign w:val="center"/>
          </w:tcPr>
          <w:p w14:paraId="18A34533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$175.00</w:t>
            </w:r>
          </w:p>
        </w:tc>
        <w:tc>
          <w:tcPr>
            <w:tcW w:w="1880" w:type="dxa"/>
            <w:vAlign w:val="center"/>
          </w:tcPr>
          <w:p w14:paraId="4AA26B7A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$225.00</w:t>
            </w:r>
          </w:p>
        </w:tc>
        <w:tc>
          <w:tcPr>
            <w:tcW w:w="1660" w:type="dxa"/>
            <w:vAlign w:val="center"/>
          </w:tcPr>
          <w:p w14:paraId="5401F8C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$250.00</w:t>
            </w:r>
          </w:p>
        </w:tc>
        <w:tc>
          <w:tcPr>
            <w:tcW w:w="1680" w:type="dxa"/>
            <w:vAlign w:val="center"/>
          </w:tcPr>
          <w:p w14:paraId="6AB1620C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$+35</w:t>
            </w:r>
          </w:p>
        </w:tc>
      </w:tr>
    </w:tbl>
    <w:p w14:paraId="7A8732B0" w14:textId="77777777" w:rsidR="00BB6232" w:rsidRDefault="00BB6232">
      <w:pPr>
        <w:spacing w:line="240" w:lineRule="auto"/>
      </w:pPr>
    </w:p>
    <w:p w14:paraId="2FB086D8" w14:textId="77777777" w:rsidR="00BB6232" w:rsidRDefault="009A7B13">
      <w:pPr>
        <w:spacing w:line="240" w:lineRule="auto"/>
      </w:pPr>
      <w:r>
        <w:rPr>
          <w:sz w:val="24"/>
          <w:szCs w:val="24"/>
        </w:rPr>
        <w:t xml:space="preserve">A La Carte Options (Specific days) </w:t>
      </w:r>
    </w:p>
    <w:p w14:paraId="2231DE84" w14:textId="77777777" w:rsidR="00BB6232" w:rsidRDefault="00BB6232">
      <w:pPr>
        <w:spacing w:line="240" w:lineRule="auto"/>
      </w:pPr>
    </w:p>
    <w:tbl>
      <w:tblPr>
        <w:tblStyle w:val="a0"/>
        <w:tblW w:w="9360" w:type="dxa"/>
        <w:tblInd w:w="-115" w:type="dxa"/>
        <w:tblBorders>
          <w:top w:val="single" w:sz="18" w:space="0" w:color="943734"/>
          <w:left w:val="single" w:sz="18" w:space="0" w:color="943734"/>
          <w:bottom w:val="single" w:sz="18" w:space="0" w:color="943734"/>
          <w:right w:val="single" w:sz="18" w:space="0" w:color="943734"/>
          <w:insideH w:val="single" w:sz="18" w:space="0" w:color="943734"/>
          <w:insideV w:val="single" w:sz="18" w:space="0" w:color="943734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3400"/>
      </w:tblGrid>
      <w:tr w:rsidR="00BB6232" w14:paraId="1960AF46" w14:textId="77777777" w:rsidTr="00BB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18" w:space="0" w:color="943734"/>
              <w:left w:val="single" w:sz="18" w:space="0" w:color="943734"/>
              <w:bottom w:val="single" w:sz="18" w:space="0" w:color="943734"/>
              <w:right w:val="single" w:sz="18" w:space="0" w:color="943734"/>
            </w:tcBorders>
            <w:vAlign w:val="center"/>
          </w:tcPr>
          <w:p w14:paraId="6E3243D2" w14:textId="77777777" w:rsidR="00BB6232" w:rsidRDefault="009A7B13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RID Members (CEUs), Non-Members, Student/Senior (55+)</w:t>
            </w:r>
          </w:p>
        </w:tc>
      </w:tr>
      <w:tr w:rsidR="00BB6232" w14:paraId="481D6BC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D30DE22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Thursday (Workshop &amp; Reception &amp; Keynote)</w:t>
            </w:r>
          </w:p>
        </w:tc>
        <w:tc>
          <w:tcPr>
            <w:tcW w:w="34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46C67FB0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$100</w:t>
            </w:r>
          </w:p>
        </w:tc>
      </w:tr>
      <w:tr w:rsidR="00BB6232" w14:paraId="0EDF2C0B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2BBBF61A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Friday (Workshops Only)</w:t>
            </w:r>
          </w:p>
        </w:tc>
        <w:tc>
          <w:tcPr>
            <w:tcW w:w="3400" w:type="dxa"/>
            <w:vAlign w:val="center"/>
          </w:tcPr>
          <w:p w14:paraId="64DD0A40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$125</w:t>
            </w:r>
          </w:p>
        </w:tc>
      </w:tr>
      <w:tr w:rsidR="00BB6232" w14:paraId="01ABE693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22A95FF7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Saturday (Workshops Only)</w:t>
            </w:r>
          </w:p>
        </w:tc>
        <w:tc>
          <w:tcPr>
            <w:tcW w:w="3400" w:type="dxa"/>
            <w:tcBorders>
              <w:left w:val="single" w:sz="18" w:space="0" w:color="943734"/>
              <w:right w:val="single" w:sz="18" w:space="0" w:color="943734"/>
            </w:tcBorders>
            <w:vAlign w:val="center"/>
          </w:tcPr>
          <w:p w14:paraId="56D34286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$75</w:t>
            </w:r>
          </w:p>
        </w:tc>
      </w:tr>
      <w:tr w:rsidR="00BB6232" w14:paraId="380F9FEE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3AB94B5A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Sunday (Workshops Only)</w:t>
            </w:r>
          </w:p>
        </w:tc>
        <w:tc>
          <w:tcPr>
            <w:tcW w:w="3400" w:type="dxa"/>
            <w:vAlign w:val="center"/>
          </w:tcPr>
          <w:p w14:paraId="718C8D24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$50</w:t>
            </w:r>
          </w:p>
        </w:tc>
      </w:tr>
      <w:tr w:rsidR="00BB6232" w14:paraId="2E50E15C" w14:textId="77777777" w:rsidTr="00B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4A773F0F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Friday Deaf Rapper show and Dance party</w:t>
            </w:r>
          </w:p>
        </w:tc>
        <w:tc>
          <w:tcPr>
            <w:tcW w:w="3400" w:type="dxa"/>
            <w:vAlign w:val="center"/>
          </w:tcPr>
          <w:p w14:paraId="5BBAF4DE" w14:textId="77777777" w:rsidR="00BB6232" w:rsidRDefault="009A7B13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$10</w:t>
            </w:r>
          </w:p>
        </w:tc>
      </w:tr>
      <w:tr w:rsidR="00BB6232" w14:paraId="4D8AC3A8" w14:textId="77777777" w:rsidTr="00BB623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Align w:val="center"/>
          </w:tcPr>
          <w:p w14:paraId="6FE251CC" w14:textId="77777777" w:rsidR="00BB6232" w:rsidRDefault="009A7B13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Saturday evening Charleston Carriage Tour</w:t>
            </w:r>
          </w:p>
        </w:tc>
        <w:tc>
          <w:tcPr>
            <w:tcW w:w="3400" w:type="dxa"/>
            <w:vAlign w:val="center"/>
          </w:tcPr>
          <w:p w14:paraId="5868F4F8" w14:textId="77777777" w:rsidR="00BB6232" w:rsidRDefault="009A7B1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$14</w:t>
            </w:r>
          </w:p>
        </w:tc>
      </w:tr>
    </w:tbl>
    <w:p w14:paraId="5F80DDA5" w14:textId="77777777" w:rsidR="00BB6232" w:rsidRDefault="00BB6232">
      <w:pPr>
        <w:spacing w:line="240" w:lineRule="auto"/>
      </w:pPr>
    </w:p>
    <w:sectPr w:rsidR="00BB623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009C" w14:textId="77777777" w:rsidR="002B732C" w:rsidRDefault="002B732C">
      <w:pPr>
        <w:spacing w:line="240" w:lineRule="auto"/>
      </w:pPr>
      <w:r>
        <w:separator/>
      </w:r>
    </w:p>
  </w:endnote>
  <w:endnote w:type="continuationSeparator" w:id="0">
    <w:p w14:paraId="5E1AB709" w14:textId="77777777" w:rsidR="002B732C" w:rsidRDefault="002B7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2FE1" w14:textId="77777777" w:rsidR="002B732C" w:rsidRDefault="002B732C">
      <w:pPr>
        <w:spacing w:line="240" w:lineRule="auto"/>
      </w:pPr>
      <w:r>
        <w:separator/>
      </w:r>
    </w:p>
  </w:footnote>
  <w:footnote w:type="continuationSeparator" w:id="0">
    <w:p w14:paraId="5E097340" w14:textId="77777777" w:rsidR="002B732C" w:rsidRDefault="002B7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71E80" w14:textId="77777777" w:rsidR="00BB6232" w:rsidRDefault="00BB6232">
    <w:pPr>
      <w:spacing w:line="240" w:lineRule="auto"/>
    </w:pPr>
  </w:p>
  <w:tbl>
    <w:tblPr>
      <w:tblStyle w:val="a1"/>
      <w:tblW w:w="9475" w:type="dxa"/>
      <w:tblInd w:w="-115" w:type="dxa"/>
      <w:tblLayout w:type="fixed"/>
      <w:tblLook w:val="0400" w:firstRow="0" w:lastRow="0" w:firstColumn="0" w:lastColumn="0" w:noHBand="0" w:noVBand="1"/>
    </w:tblPr>
    <w:tblGrid>
      <w:gridCol w:w="4480"/>
      <w:gridCol w:w="515"/>
      <w:gridCol w:w="4480"/>
    </w:tblGrid>
    <w:tr w:rsidR="00BB6232" w14:paraId="7B47595C" w14:textId="77777777">
      <w:tc>
        <w:tcPr>
          <w:tcW w:w="448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5149DC35" w14:textId="77777777" w:rsidR="00BB6232" w:rsidRDefault="009A7B13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</w:pPr>
          <w:r>
            <w:rPr>
              <w:noProof/>
            </w:rPr>
            <w:drawing>
              <wp:anchor distT="0" distB="0" distL="0" distR="0" simplePos="0" relativeHeight="251658240" behindDoc="0" locked="0" layoutInCell="0" hidden="0" allowOverlap="0" wp14:anchorId="63E031AF" wp14:editId="2ADEF672">
                <wp:simplePos x="0" y="0"/>
                <wp:positionH relativeFrom="margin">
                  <wp:posOffset>38100</wp:posOffset>
                </wp:positionH>
                <wp:positionV relativeFrom="paragraph">
                  <wp:posOffset>495300</wp:posOffset>
                </wp:positionV>
                <wp:extent cx="2714625" cy="1447800"/>
                <wp:effectExtent l="0" t="0" r="0" b="0"/>
                <wp:wrapSquare wrapText="bothSides" distT="0" distB="0" distL="0" distR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144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</w:tcPr>
        <w:p w14:paraId="1991B094" w14:textId="77777777" w:rsidR="00BB6232" w:rsidRDefault="00BB6232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</w:pPr>
        </w:p>
      </w:tc>
      <w:tc>
        <w:tcPr>
          <w:tcW w:w="4480" w:type="dxa"/>
          <w:tcBorders>
            <w:top w:val="nil"/>
            <w:left w:val="nil"/>
            <w:bottom w:val="nil"/>
            <w:right w:val="nil"/>
          </w:tcBorders>
          <w:tcMar>
            <w:left w:w="115" w:type="dxa"/>
            <w:right w:w="115" w:type="dxa"/>
          </w:tcMar>
          <w:vAlign w:val="center"/>
        </w:tcPr>
        <w:p w14:paraId="052FD0A5" w14:textId="77777777" w:rsidR="00BB6232" w:rsidRDefault="009A7B13">
          <w:pPr>
            <w:tabs>
              <w:tab w:val="center" w:pos="4680"/>
              <w:tab w:val="right" w:pos="9360"/>
            </w:tabs>
            <w:spacing w:before="720"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Charleston Marriott</w:t>
          </w:r>
        </w:p>
        <w:p w14:paraId="16640A3C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170 Lockwood Boulevard</w:t>
          </w:r>
        </w:p>
        <w:p w14:paraId="16E94D6E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Charleston, SC 29403</w:t>
          </w:r>
        </w:p>
        <w:p w14:paraId="0F4C4031" w14:textId="77777777" w:rsidR="00BB6232" w:rsidRDefault="009A7B13">
          <w:pPr>
            <w:tabs>
              <w:tab w:val="center" w:pos="4680"/>
              <w:tab w:val="right" w:pos="9360"/>
            </w:tabs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843.723.3000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hyperlink r:id="rId2"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Book your group rate for RID 2016 REGION II Conference</w:t>
            </w:r>
          </w:hyperlink>
        </w:p>
      </w:tc>
    </w:tr>
  </w:tbl>
  <w:p w14:paraId="7B3C1C26" w14:textId="77777777" w:rsidR="00BB6232" w:rsidRDefault="00BB623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32"/>
    <w:rsid w:val="002B732C"/>
    <w:rsid w:val="009A7B13"/>
    <w:rsid w:val="00BB6232"/>
    <w:rsid w:val="00CC4322"/>
    <w:rsid w:val="00D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9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rPr>
      <w:color w:val="94373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dregionii.org/registr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riott.com/meeting-event-hotels/group-corporate-travel/groupCorp.mi?resLinkData=RID%202016%20REGION%20II%20Conference%5Echsmc%60rgdrgda%60174%60USD%60false%604%608/2/16%608/10/16%607/5/16&amp;app=resvlink&amp;stop_mobi=y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Barrier Work</cp:lastModifiedBy>
  <cp:revision>2</cp:revision>
  <dcterms:created xsi:type="dcterms:W3CDTF">2016-04-04T17:57:00Z</dcterms:created>
  <dcterms:modified xsi:type="dcterms:W3CDTF">2016-04-04T17:57:00Z</dcterms:modified>
</cp:coreProperties>
</file>