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D055D" w14:textId="77777777" w:rsidR="006B2077" w:rsidRDefault="006B2077" w:rsidP="006B2077">
      <w:pPr>
        <w:jc w:val="center"/>
        <w:rPr>
          <w:rFonts w:ascii="Calibri" w:hAnsi="Calibri"/>
          <w:b/>
          <w:sz w:val="32"/>
          <w:szCs w:val="32"/>
        </w:rPr>
      </w:pPr>
      <w:bookmarkStart w:id="0" w:name="_GoBack"/>
      <w:bookmarkEnd w:id="0"/>
    </w:p>
    <w:p w14:paraId="1303A485" w14:textId="77777777" w:rsidR="006B2077" w:rsidRDefault="006B2077" w:rsidP="006B2077">
      <w:pPr>
        <w:jc w:val="center"/>
        <w:rPr>
          <w:rFonts w:ascii="Calibri" w:hAnsi="Calibri"/>
          <w:b/>
          <w:sz w:val="32"/>
          <w:szCs w:val="32"/>
        </w:rPr>
      </w:pPr>
      <w:r>
        <w:rPr>
          <w:rFonts w:ascii="Calibri" w:hAnsi="Calibri"/>
          <w:b/>
          <w:noProof/>
          <w:sz w:val="28"/>
          <w:szCs w:val="28"/>
        </w:rPr>
        <w:drawing>
          <wp:anchor distT="36576" distB="36576" distL="36576" distR="36576" simplePos="0" relativeHeight="251664384" behindDoc="0" locked="0" layoutInCell="1" allowOverlap="1" wp14:anchorId="3009C0D7" wp14:editId="0137B986">
            <wp:simplePos x="0" y="0"/>
            <wp:positionH relativeFrom="column">
              <wp:posOffset>114300</wp:posOffset>
            </wp:positionH>
            <wp:positionV relativeFrom="paragraph">
              <wp:posOffset>-591185</wp:posOffset>
            </wp:positionV>
            <wp:extent cx="5486400" cy="748030"/>
            <wp:effectExtent l="0" t="0" r="0" b="0"/>
            <wp:wrapNone/>
            <wp:docPr id="6" name="Picture 6" descr="titlebar_nc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bar_ncri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748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61312" behindDoc="0" locked="0" layoutInCell="1" allowOverlap="1" wp14:anchorId="51D4ECBF" wp14:editId="708B3586">
            <wp:simplePos x="0" y="0"/>
            <wp:positionH relativeFrom="margin">
              <wp:posOffset>-5257800</wp:posOffset>
            </wp:positionH>
            <wp:positionV relativeFrom="margin">
              <wp:posOffset>457200</wp:posOffset>
            </wp:positionV>
            <wp:extent cx="13716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60288" behindDoc="0" locked="0" layoutInCell="1" allowOverlap="1" wp14:anchorId="27914EB1" wp14:editId="0C849D44">
            <wp:simplePos x="0" y="0"/>
            <wp:positionH relativeFrom="margin">
              <wp:posOffset>-5257800</wp:posOffset>
            </wp:positionH>
            <wp:positionV relativeFrom="margin">
              <wp:posOffset>457200</wp:posOffset>
            </wp:positionV>
            <wp:extent cx="13716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Pr="00401096">
        <w:rPr>
          <w:rFonts w:ascii="Calibri" w:hAnsi="Calibri"/>
          <w:noProof/>
          <w:sz w:val="32"/>
          <w:szCs w:val="32"/>
        </w:rPr>
        <w:drawing>
          <wp:anchor distT="0" distB="0" distL="114300" distR="114300" simplePos="0" relativeHeight="251659264" behindDoc="0" locked="0" layoutInCell="1" allowOverlap="1" wp14:anchorId="5691FFAF" wp14:editId="3A0ACF71">
            <wp:simplePos x="0" y="0"/>
            <wp:positionH relativeFrom="margin">
              <wp:posOffset>-5257800</wp:posOffset>
            </wp:positionH>
            <wp:positionV relativeFrom="margin">
              <wp:posOffset>457200</wp:posOffset>
            </wp:positionV>
            <wp:extent cx="13716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p>
    <w:p w14:paraId="0DCB2CCE" w14:textId="77777777" w:rsidR="006B2077" w:rsidRPr="005902E5" w:rsidRDefault="006B2077" w:rsidP="006B2077">
      <w:pPr>
        <w:spacing w:line="256" w:lineRule="auto"/>
        <w:jc w:val="center"/>
        <w:rPr>
          <w:b/>
          <w:sz w:val="32"/>
          <w:szCs w:val="32"/>
        </w:rPr>
      </w:pPr>
      <w:proofErr w:type="spellStart"/>
      <w:r>
        <w:rPr>
          <w:b/>
          <w:sz w:val="32"/>
          <w:szCs w:val="32"/>
        </w:rPr>
        <w:t>Terp</w:t>
      </w:r>
      <w:proofErr w:type="spellEnd"/>
      <w:r>
        <w:rPr>
          <w:b/>
          <w:sz w:val="32"/>
          <w:szCs w:val="32"/>
        </w:rPr>
        <w:t xml:space="preserve"> Talk:  </w:t>
      </w:r>
      <w:r w:rsidR="00D04663">
        <w:rPr>
          <w:b/>
          <w:sz w:val="32"/>
          <w:szCs w:val="32"/>
        </w:rPr>
        <w:t>Let’s Talk Business</w:t>
      </w:r>
    </w:p>
    <w:p w14:paraId="46828DF0" w14:textId="77777777" w:rsidR="006B2077" w:rsidRPr="00DE692D" w:rsidRDefault="006B2077" w:rsidP="006B2077">
      <w:pPr>
        <w:jc w:val="center"/>
        <w:rPr>
          <w:rFonts w:ascii="Calibri" w:hAnsi="Calibri"/>
          <w:b/>
          <w:sz w:val="20"/>
          <w:szCs w:val="20"/>
        </w:rPr>
      </w:pPr>
    </w:p>
    <w:p w14:paraId="198C0562" w14:textId="77777777" w:rsidR="006B2077" w:rsidRDefault="006B2077" w:rsidP="006B2077">
      <w:pPr>
        <w:jc w:val="center"/>
        <w:rPr>
          <w:rFonts w:ascii="Calibri" w:hAnsi="Calibri"/>
          <w:b/>
          <w:sz w:val="28"/>
          <w:szCs w:val="28"/>
        </w:rPr>
      </w:pPr>
      <w:r>
        <w:rPr>
          <w:rFonts w:ascii="Calibri" w:hAnsi="Calibri"/>
          <w:b/>
          <w:sz w:val="28"/>
          <w:szCs w:val="28"/>
        </w:rPr>
        <w:t>.2 PS CEUs</w:t>
      </w:r>
    </w:p>
    <w:p w14:paraId="2BB7483C" w14:textId="77777777" w:rsidR="006B2077" w:rsidRPr="00535790" w:rsidRDefault="006B2077" w:rsidP="006B2077">
      <w:pPr>
        <w:ind w:left="-907"/>
        <w:rPr>
          <w:rFonts w:ascii="Calibri" w:hAnsi="Calibri"/>
          <w:i/>
          <w:sz w:val="21"/>
          <w:szCs w:val="21"/>
        </w:rPr>
      </w:pPr>
    </w:p>
    <w:p w14:paraId="315AF226" w14:textId="77777777" w:rsid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b/>
          <w:i/>
          <w:iCs/>
          <w:sz w:val="21"/>
          <w:szCs w:val="21"/>
          <w:lang w:val="en"/>
        </w:rPr>
      </w:pPr>
      <w:r>
        <w:rPr>
          <w:rFonts w:ascii="Calibri" w:hAnsi="Calibri"/>
          <w:b/>
          <w:i/>
          <w:iCs/>
          <w:sz w:val="21"/>
          <w:szCs w:val="21"/>
          <w:lang w:val="en"/>
        </w:rPr>
        <w:t>Workshop Description</w:t>
      </w:r>
      <w:r w:rsidRPr="00535790">
        <w:rPr>
          <w:rFonts w:ascii="Calibri" w:hAnsi="Calibri"/>
          <w:b/>
          <w:i/>
          <w:iCs/>
          <w:sz w:val="21"/>
          <w:szCs w:val="21"/>
          <w:lang w:val="en"/>
        </w:rPr>
        <w:t xml:space="preserve">:  </w:t>
      </w:r>
      <w:r>
        <w:rPr>
          <w:rFonts w:ascii="Calibri" w:hAnsi="Calibri"/>
          <w:b/>
          <w:i/>
          <w:iCs/>
          <w:sz w:val="21"/>
          <w:szCs w:val="21"/>
          <w:lang w:val="en"/>
        </w:rPr>
        <w:t>(Educational Objectives and description)</w:t>
      </w:r>
    </w:p>
    <w:p w14:paraId="0908792B" w14:textId="77777777" w:rsid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b/>
          <w:i/>
          <w:iCs/>
          <w:sz w:val="21"/>
          <w:szCs w:val="21"/>
          <w:lang w:val="en"/>
        </w:rPr>
      </w:pPr>
    </w:p>
    <w:p w14:paraId="251D2689" w14:textId="77777777" w:rsidR="00D04663" w:rsidRPr="00D04663" w:rsidRDefault="006B2077" w:rsidP="00D04663">
      <w:pPr>
        <w:pBdr>
          <w:top w:val="single" w:sz="4" w:space="1" w:color="auto"/>
          <w:left w:val="single" w:sz="4" w:space="4" w:color="auto"/>
          <w:bottom w:val="single" w:sz="4" w:space="15" w:color="auto"/>
          <w:right w:val="single" w:sz="4" w:space="4" w:color="auto"/>
        </w:pBdr>
        <w:jc w:val="both"/>
        <w:rPr>
          <w:rFonts w:asciiTheme="minorHAnsi" w:hAnsiTheme="minorHAnsi"/>
          <w:color w:val="000000"/>
          <w:sz w:val="22"/>
          <w:szCs w:val="22"/>
        </w:rPr>
      </w:pPr>
      <w:proofErr w:type="spellStart"/>
      <w:r w:rsidRPr="006B2077">
        <w:rPr>
          <w:rFonts w:ascii="Calibri" w:hAnsi="Calibri"/>
          <w:b/>
          <w:iCs/>
          <w:sz w:val="21"/>
          <w:szCs w:val="21"/>
          <w:u w:val="single"/>
        </w:rPr>
        <w:t>Terp</w:t>
      </w:r>
      <w:proofErr w:type="spellEnd"/>
      <w:r w:rsidRPr="006B2077">
        <w:rPr>
          <w:rFonts w:ascii="Calibri" w:hAnsi="Calibri"/>
          <w:b/>
          <w:iCs/>
          <w:sz w:val="21"/>
          <w:szCs w:val="21"/>
          <w:u w:val="single"/>
        </w:rPr>
        <w:t xml:space="preserve"> Talk: </w:t>
      </w:r>
      <w:r w:rsidR="00D04663">
        <w:rPr>
          <w:rFonts w:ascii="Calibri" w:hAnsi="Calibri"/>
          <w:b/>
          <w:iCs/>
          <w:sz w:val="21"/>
          <w:szCs w:val="21"/>
          <w:u w:val="single"/>
        </w:rPr>
        <w:t xml:space="preserve">Let’s Talk </w:t>
      </w:r>
      <w:r w:rsidR="00D04663" w:rsidRPr="00D04663">
        <w:rPr>
          <w:rFonts w:asciiTheme="minorHAnsi" w:hAnsiTheme="minorHAnsi"/>
          <w:b/>
          <w:iCs/>
          <w:sz w:val="22"/>
          <w:szCs w:val="22"/>
          <w:u w:val="single"/>
        </w:rPr>
        <w:t xml:space="preserve">Business </w:t>
      </w:r>
      <w:r w:rsidR="00D04663">
        <w:rPr>
          <w:rFonts w:asciiTheme="minorHAnsi" w:hAnsiTheme="minorHAnsi"/>
          <w:b/>
          <w:iCs/>
          <w:sz w:val="22"/>
          <w:szCs w:val="22"/>
          <w:u w:val="single"/>
        </w:rPr>
        <w:t>:</w:t>
      </w:r>
      <w:r w:rsidR="00B36A73">
        <w:rPr>
          <w:rFonts w:asciiTheme="minorHAnsi" w:hAnsiTheme="minorHAnsi"/>
          <w:b/>
          <w:iCs/>
          <w:sz w:val="22"/>
          <w:szCs w:val="22"/>
          <w:u w:val="single"/>
        </w:rPr>
        <w:t xml:space="preserve"> </w:t>
      </w:r>
      <w:r w:rsidR="00D04663" w:rsidRPr="00D04663">
        <w:rPr>
          <w:rFonts w:asciiTheme="minorHAnsi" w:hAnsiTheme="minorHAnsi"/>
          <w:color w:val="000000"/>
          <w:sz w:val="22"/>
          <w:szCs w:val="22"/>
        </w:rPr>
        <w:t xml:space="preserve">With “tax season” behind us, now is the time to begin preparing for next year. This </w:t>
      </w:r>
      <w:proofErr w:type="spellStart"/>
      <w:r w:rsidR="00D04663" w:rsidRPr="00D04663">
        <w:rPr>
          <w:rFonts w:asciiTheme="minorHAnsi" w:hAnsiTheme="minorHAnsi"/>
          <w:color w:val="000000"/>
          <w:sz w:val="22"/>
          <w:szCs w:val="22"/>
        </w:rPr>
        <w:t>Terp</w:t>
      </w:r>
      <w:proofErr w:type="spellEnd"/>
      <w:r w:rsidR="00D04663" w:rsidRPr="00D04663">
        <w:rPr>
          <w:rFonts w:asciiTheme="minorHAnsi" w:hAnsiTheme="minorHAnsi"/>
          <w:color w:val="000000"/>
          <w:sz w:val="22"/>
          <w:szCs w:val="22"/>
        </w:rPr>
        <w:t xml:space="preserve"> Talk will discuss best business practices by beginning dialogue with the RID Standard Practice Paper – Business Practices.  Seasoned community interpreters and a referral agency representative will share their business practices…some learned from the school of hard knocks.  Participants will be given the opportunity for a Q &amp; A segment to address specific concerns regarding bookkeeping and business practices. Facilitator for this </w:t>
      </w:r>
      <w:proofErr w:type="spellStart"/>
      <w:r w:rsidR="00D04663" w:rsidRPr="00D04663">
        <w:rPr>
          <w:rFonts w:asciiTheme="minorHAnsi" w:hAnsiTheme="minorHAnsi"/>
          <w:color w:val="000000"/>
          <w:sz w:val="22"/>
          <w:szCs w:val="22"/>
        </w:rPr>
        <w:t>Terp</w:t>
      </w:r>
      <w:proofErr w:type="spellEnd"/>
      <w:r w:rsidR="00D04663" w:rsidRPr="00D04663">
        <w:rPr>
          <w:rFonts w:asciiTheme="minorHAnsi" w:hAnsiTheme="minorHAnsi"/>
          <w:color w:val="000000"/>
          <w:sz w:val="22"/>
          <w:szCs w:val="22"/>
        </w:rPr>
        <w:t xml:space="preserve"> Talk will be Renee J. Moore. </w:t>
      </w:r>
    </w:p>
    <w:p w14:paraId="6A5C2D49" w14:textId="77777777" w:rsidR="00D04663" w:rsidRPr="00D04663" w:rsidRDefault="00D04663" w:rsidP="00D04663">
      <w:pPr>
        <w:pBdr>
          <w:top w:val="single" w:sz="4" w:space="1" w:color="auto"/>
          <w:left w:val="single" w:sz="4" w:space="4" w:color="auto"/>
          <w:bottom w:val="single" w:sz="4" w:space="15" w:color="auto"/>
          <w:right w:val="single" w:sz="4" w:space="4" w:color="auto"/>
        </w:pBdr>
        <w:jc w:val="both"/>
        <w:rPr>
          <w:rFonts w:asciiTheme="minorHAnsi" w:hAnsiTheme="minorHAnsi"/>
          <w:color w:val="000000"/>
          <w:sz w:val="22"/>
          <w:szCs w:val="22"/>
        </w:rPr>
      </w:pPr>
    </w:p>
    <w:p w14:paraId="6D42295A" w14:textId="77777777" w:rsidR="00D04663" w:rsidRPr="00D04663" w:rsidRDefault="00D04663" w:rsidP="00D04663">
      <w:pPr>
        <w:pBdr>
          <w:top w:val="single" w:sz="4" w:space="1" w:color="auto"/>
          <w:left w:val="single" w:sz="4" w:space="4" w:color="auto"/>
          <w:bottom w:val="single" w:sz="4" w:space="15" w:color="auto"/>
          <w:right w:val="single" w:sz="4" w:space="4" w:color="auto"/>
        </w:pBdr>
        <w:jc w:val="both"/>
        <w:rPr>
          <w:rFonts w:asciiTheme="minorHAnsi" w:hAnsiTheme="minorHAnsi"/>
          <w:b/>
          <w:iCs/>
          <w:sz w:val="22"/>
          <w:szCs w:val="22"/>
        </w:rPr>
      </w:pPr>
      <w:r w:rsidRPr="00D04663">
        <w:rPr>
          <w:rFonts w:asciiTheme="minorHAnsi" w:hAnsiTheme="minorHAnsi"/>
          <w:color w:val="000000"/>
          <w:sz w:val="22"/>
          <w:szCs w:val="22"/>
        </w:rPr>
        <w:t>Participants will be able to distinguish between appropriate, effective business practices and practices that lead to tarnished reputations in regards to business management. They will be given scenarios to identify best judgement decisions for consumer services.</w:t>
      </w:r>
    </w:p>
    <w:p w14:paraId="1E3947C0" w14:textId="77777777" w:rsidR="006B2077" w:rsidRPr="00D04663" w:rsidRDefault="006B2077" w:rsidP="006B2077">
      <w:pPr>
        <w:pBdr>
          <w:top w:val="single" w:sz="4" w:space="1" w:color="auto"/>
          <w:left w:val="single" w:sz="4" w:space="4" w:color="auto"/>
          <w:bottom w:val="single" w:sz="4" w:space="15" w:color="auto"/>
          <w:right w:val="single" w:sz="4" w:space="4" w:color="auto"/>
        </w:pBdr>
        <w:jc w:val="both"/>
        <w:rPr>
          <w:rFonts w:ascii="Calibri" w:hAnsi="Calibri"/>
          <w:iCs/>
          <w:sz w:val="20"/>
          <w:szCs w:val="20"/>
        </w:rPr>
      </w:pPr>
    </w:p>
    <w:p w14:paraId="16825384" w14:textId="77777777" w:rsid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iCs/>
          <w:sz w:val="21"/>
          <w:szCs w:val="21"/>
        </w:rPr>
      </w:pPr>
      <w:r w:rsidRPr="006B2077">
        <w:rPr>
          <w:rFonts w:ascii="Calibri" w:hAnsi="Calibri"/>
          <w:iCs/>
          <w:sz w:val="21"/>
          <w:szCs w:val="21"/>
        </w:rPr>
        <w:t>Interpreting Students and interpreters of all backgrounds, experiences, and certifications are encouraged to attend.</w:t>
      </w:r>
    </w:p>
    <w:p w14:paraId="20CA9C5D" w14:textId="77777777" w:rsidR="006B2077" w:rsidRP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iCs/>
          <w:sz w:val="21"/>
          <w:szCs w:val="21"/>
        </w:rPr>
      </w:pPr>
    </w:p>
    <w:p w14:paraId="17DD521C" w14:textId="77777777" w:rsidR="006B2077" w:rsidRPr="006B2077" w:rsidRDefault="006B2077" w:rsidP="006B2077">
      <w:pPr>
        <w:pBdr>
          <w:top w:val="single" w:sz="4" w:space="1" w:color="auto"/>
          <w:left w:val="single" w:sz="4" w:space="4" w:color="auto"/>
          <w:bottom w:val="single" w:sz="4" w:space="15" w:color="auto"/>
          <w:right w:val="single" w:sz="4" w:space="4" w:color="auto"/>
        </w:pBdr>
        <w:jc w:val="both"/>
        <w:rPr>
          <w:rFonts w:ascii="Calibri" w:hAnsi="Calibri"/>
          <w:i/>
          <w:iCs/>
          <w:sz w:val="21"/>
          <w:szCs w:val="21"/>
        </w:rPr>
      </w:pPr>
      <w:proofErr w:type="spellStart"/>
      <w:r w:rsidRPr="006B2077">
        <w:rPr>
          <w:rFonts w:ascii="Calibri" w:hAnsi="Calibri"/>
          <w:i/>
          <w:iCs/>
          <w:sz w:val="21"/>
          <w:szCs w:val="21"/>
        </w:rPr>
        <w:t>Terp</w:t>
      </w:r>
      <w:proofErr w:type="spellEnd"/>
      <w:r w:rsidRPr="006B2077">
        <w:rPr>
          <w:rFonts w:ascii="Calibri" w:hAnsi="Calibri"/>
          <w:i/>
          <w:iCs/>
          <w:sz w:val="21"/>
          <w:szCs w:val="21"/>
        </w:rPr>
        <w:t xml:space="preserve"> Talks are conducted in a roundtable format of dialogue and facilitated learning opportunities.  These sessions are hosted by the Eastern regional committee of NCRID.  </w:t>
      </w:r>
      <w:proofErr w:type="spellStart"/>
      <w:r w:rsidRPr="006B2077">
        <w:rPr>
          <w:rFonts w:ascii="Calibri" w:hAnsi="Calibri"/>
          <w:i/>
          <w:iCs/>
          <w:sz w:val="21"/>
          <w:szCs w:val="21"/>
        </w:rPr>
        <w:t>Terp</w:t>
      </w:r>
      <w:proofErr w:type="spellEnd"/>
      <w:r w:rsidRPr="006B2077">
        <w:rPr>
          <w:rFonts w:ascii="Calibri" w:hAnsi="Calibri"/>
          <w:i/>
          <w:iCs/>
          <w:sz w:val="21"/>
          <w:szCs w:val="21"/>
        </w:rPr>
        <w:t xml:space="preserve"> Talks address a wide range of topics related to interpreting, Deaf culture, and shared interest to ultimately improve the quality of interpreting services provided to Deaf and Hearing consumers.  These sessions strive to also enhance the camaraderie among professional interpreters, interpreting students, and Deaf and Hearing consumers.</w:t>
      </w:r>
    </w:p>
    <w:p w14:paraId="20A3CA19" w14:textId="77777777" w:rsidR="006B2077" w:rsidRDefault="006B2077" w:rsidP="006B2077">
      <w:pPr>
        <w:widowControl w:val="0"/>
      </w:pPr>
    </w:p>
    <w:p w14:paraId="468CF753" w14:textId="77777777" w:rsidR="006B2077" w:rsidRDefault="006B2077" w:rsidP="006B2077">
      <w:pPr>
        <w:pBdr>
          <w:top w:val="single" w:sz="4" w:space="1" w:color="auto"/>
          <w:left w:val="single" w:sz="4" w:space="4" w:color="auto"/>
          <w:bottom w:val="single" w:sz="4" w:space="31" w:color="auto"/>
          <w:right w:val="single" w:sz="4" w:space="4" w:color="auto"/>
        </w:pBdr>
        <w:jc w:val="both"/>
        <w:rPr>
          <w:rFonts w:ascii="Calibri" w:hAnsi="Calibri"/>
          <w:b/>
          <w:bCs/>
          <w:i/>
          <w:sz w:val="21"/>
          <w:szCs w:val="21"/>
        </w:rPr>
      </w:pPr>
      <w:r>
        <w:rPr>
          <w:rFonts w:ascii="Calibri" w:hAnsi="Calibri"/>
          <w:b/>
          <w:bCs/>
          <w:i/>
          <w:sz w:val="21"/>
          <w:szCs w:val="21"/>
        </w:rPr>
        <w:t xml:space="preserve">Presenter: </w:t>
      </w:r>
    </w:p>
    <w:p w14:paraId="28F9079E" w14:textId="77777777" w:rsidR="00D04663" w:rsidRDefault="00D04663" w:rsidP="00D04663">
      <w:pPr>
        <w:pBdr>
          <w:top w:val="single" w:sz="4" w:space="1" w:color="auto"/>
          <w:left w:val="single" w:sz="4" w:space="4" w:color="auto"/>
          <w:bottom w:val="single" w:sz="4" w:space="31" w:color="auto"/>
          <w:right w:val="single" w:sz="4" w:space="4" w:color="auto"/>
        </w:pBdr>
        <w:jc w:val="both"/>
        <w:rPr>
          <w:rFonts w:ascii="Calibri" w:hAnsi="Calibri"/>
          <w:bCs/>
          <w:sz w:val="21"/>
          <w:szCs w:val="21"/>
        </w:rPr>
      </w:pPr>
      <w:r w:rsidRPr="006B2077">
        <w:rPr>
          <w:rFonts w:ascii="Calibri" w:hAnsi="Calibri"/>
          <w:bCs/>
          <w:sz w:val="21"/>
          <w:szCs w:val="21"/>
        </w:rPr>
        <w:t xml:space="preserve">Renee J. Moore is nationally certified (RID: CI and CT) and has held a NC Interpreter and </w:t>
      </w:r>
      <w:proofErr w:type="spellStart"/>
      <w:r w:rsidRPr="006B2077">
        <w:rPr>
          <w:rFonts w:ascii="Calibri" w:hAnsi="Calibri"/>
          <w:bCs/>
          <w:sz w:val="21"/>
          <w:szCs w:val="21"/>
        </w:rPr>
        <w:t>Transliterator</w:t>
      </w:r>
      <w:proofErr w:type="spellEnd"/>
      <w:r w:rsidRPr="006B2077">
        <w:rPr>
          <w:rFonts w:ascii="Calibri" w:hAnsi="Calibri"/>
          <w:bCs/>
          <w:sz w:val="21"/>
          <w:szCs w:val="21"/>
        </w:rPr>
        <w:t xml:space="preserve"> License since 2005.  She has earned an Associate degree in Interpreter Education and a BFA degree in Art and Design.  With over 25 years of experience in the interpreting profession, Renee has been exposed to a broad spectrum of settings and opportunities that have enhanced her perspective as a presenter.  </w:t>
      </w:r>
    </w:p>
    <w:p w14:paraId="74A5F16A" w14:textId="77777777" w:rsidR="00D04663" w:rsidRPr="006B2077" w:rsidRDefault="00D04663" w:rsidP="00D04663">
      <w:pPr>
        <w:pBdr>
          <w:top w:val="single" w:sz="4" w:space="1" w:color="auto"/>
          <w:left w:val="single" w:sz="4" w:space="4" w:color="auto"/>
          <w:bottom w:val="single" w:sz="4" w:space="31" w:color="auto"/>
          <w:right w:val="single" w:sz="4" w:space="4" w:color="auto"/>
        </w:pBdr>
        <w:jc w:val="both"/>
        <w:rPr>
          <w:rFonts w:ascii="Calibri" w:hAnsi="Calibri"/>
          <w:bCs/>
          <w:sz w:val="21"/>
          <w:szCs w:val="21"/>
        </w:rPr>
      </w:pPr>
    </w:p>
    <w:p w14:paraId="1D2B787B" w14:textId="77777777" w:rsidR="00D04663" w:rsidRDefault="00D04663" w:rsidP="00D04663">
      <w:pPr>
        <w:pBdr>
          <w:top w:val="single" w:sz="4" w:space="1" w:color="auto"/>
          <w:left w:val="single" w:sz="4" w:space="4" w:color="auto"/>
          <w:bottom w:val="single" w:sz="4" w:space="31" w:color="auto"/>
          <w:right w:val="single" w:sz="4" w:space="4" w:color="auto"/>
        </w:pBdr>
        <w:jc w:val="both"/>
        <w:rPr>
          <w:rFonts w:ascii="Calibri" w:hAnsi="Calibri"/>
          <w:bCs/>
          <w:sz w:val="21"/>
          <w:szCs w:val="21"/>
        </w:rPr>
      </w:pPr>
      <w:r w:rsidRPr="006B2077">
        <w:rPr>
          <w:rFonts w:ascii="Calibri" w:hAnsi="Calibri"/>
          <w:bCs/>
          <w:sz w:val="21"/>
          <w:szCs w:val="21"/>
        </w:rPr>
        <w:t>She has the advantage of breadth of teaching experiences in the subjects of ASL, interpreting music, women’s Biblical studies and topics of fine arts.  Renee’s teaching approach is personable and encourages the learning benefit of sharing knowledge and wisdom gained through personal experiences.</w:t>
      </w:r>
    </w:p>
    <w:p w14:paraId="27B9BBA9" w14:textId="77777777" w:rsidR="00D04663" w:rsidRPr="006B2077" w:rsidRDefault="00D04663" w:rsidP="00D04663">
      <w:pPr>
        <w:pBdr>
          <w:top w:val="single" w:sz="4" w:space="1" w:color="auto"/>
          <w:left w:val="single" w:sz="4" w:space="4" w:color="auto"/>
          <w:bottom w:val="single" w:sz="4" w:space="31" w:color="auto"/>
          <w:right w:val="single" w:sz="4" w:space="4" w:color="auto"/>
        </w:pBdr>
        <w:jc w:val="both"/>
        <w:rPr>
          <w:rFonts w:ascii="Calibri" w:hAnsi="Calibri"/>
          <w:bCs/>
          <w:sz w:val="21"/>
          <w:szCs w:val="21"/>
        </w:rPr>
      </w:pPr>
    </w:p>
    <w:p w14:paraId="1B6105FB" w14:textId="77777777" w:rsidR="006B2077" w:rsidRDefault="00D04663" w:rsidP="00D04663">
      <w:pPr>
        <w:pBdr>
          <w:top w:val="single" w:sz="4" w:space="1" w:color="auto"/>
          <w:left w:val="single" w:sz="4" w:space="4" w:color="auto"/>
          <w:bottom w:val="single" w:sz="4" w:space="31" w:color="auto"/>
          <w:right w:val="single" w:sz="4" w:space="4" w:color="auto"/>
        </w:pBdr>
        <w:jc w:val="both"/>
        <w:rPr>
          <w:rFonts w:ascii="Calibri" w:hAnsi="Calibri"/>
          <w:b/>
          <w:bCs/>
          <w:i/>
          <w:sz w:val="21"/>
          <w:szCs w:val="21"/>
        </w:rPr>
      </w:pPr>
      <w:r w:rsidRPr="006B2077">
        <w:rPr>
          <w:rFonts w:ascii="Calibri" w:hAnsi="Calibri"/>
          <w:bCs/>
          <w:sz w:val="21"/>
          <w:szCs w:val="21"/>
        </w:rPr>
        <w:t xml:space="preserve">Renee currently serves as Chair for the Eastern Regional Committee of NCRID.  She also volunteers and serves in leadership roles on boards associated with art organizations in Eastern North Carolina.  She is the owner/operator of Interpreting Connections, Inc. and </w:t>
      </w:r>
      <w:proofErr w:type="spellStart"/>
      <w:r w:rsidRPr="006B2077">
        <w:rPr>
          <w:rFonts w:ascii="Calibri" w:hAnsi="Calibri"/>
          <w:bCs/>
          <w:sz w:val="21"/>
          <w:szCs w:val="21"/>
        </w:rPr>
        <w:t>RjM</w:t>
      </w:r>
      <w:proofErr w:type="spellEnd"/>
      <w:r w:rsidRPr="006B2077">
        <w:rPr>
          <w:rFonts w:ascii="Calibri" w:hAnsi="Calibri"/>
          <w:bCs/>
          <w:sz w:val="21"/>
          <w:szCs w:val="21"/>
        </w:rPr>
        <w:t xml:space="preserve"> Artwork Studios.  One can view Renee’s curriculum vitae, which expounds her experiences and accomplishments, at </w:t>
      </w:r>
      <w:hyperlink r:id="rId6" w:history="1">
        <w:r w:rsidRPr="006B2077">
          <w:rPr>
            <w:rStyle w:val="Hyperlink"/>
            <w:rFonts w:ascii="Calibri" w:hAnsi="Calibri"/>
            <w:bCs/>
            <w:sz w:val="21"/>
            <w:szCs w:val="21"/>
          </w:rPr>
          <w:t>www.rjmartworkstudios.wordpress.com</w:t>
        </w:r>
      </w:hyperlink>
    </w:p>
    <w:p w14:paraId="742F41E0" w14:textId="77777777" w:rsidR="006B2077" w:rsidRPr="006B2077" w:rsidRDefault="006B2077" w:rsidP="006B2077">
      <w:pPr>
        <w:pBdr>
          <w:top w:val="single" w:sz="4" w:space="1" w:color="auto"/>
          <w:left w:val="single" w:sz="4" w:space="4" w:color="auto"/>
          <w:bottom w:val="single" w:sz="4" w:space="31" w:color="auto"/>
          <w:right w:val="single" w:sz="4" w:space="4" w:color="auto"/>
        </w:pBdr>
        <w:jc w:val="both"/>
        <w:rPr>
          <w:rFonts w:ascii="Calibri" w:hAnsi="Calibri"/>
          <w:bCs/>
          <w:sz w:val="21"/>
          <w:szCs w:val="21"/>
        </w:rPr>
      </w:pPr>
      <w:r w:rsidRPr="006B2077">
        <w:rPr>
          <w:rFonts w:ascii="Calibri" w:hAnsi="Calibri"/>
          <w:bCs/>
          <w:sz w:val="21"/>
          <w:szCs w:val="21"/>
        </w:rPr>
        <w:t>.</w:t>
      </w:r>
    </w:p>
    <w:p w14:paraId="53FF2A75" w14:textId="77777777" w:rsidR="006B2077" w:rsidRDefault="006B2077" w:rsidP="006B2077">
      <w:pPr>
        <w:widowControl w:val="0"/>
        <w:ind w:left="2347"/>
        <w:rPr>
          <w:rFonts w:ascii="Calibri" w:hAnsi="Calibri"/>
          <w:b/>
          <w:bCs/>
          <w:sz w:val="22"/>
          <w:szCs w:val="22"/>
          <w:lang w:val="en"/>
        </w:rPr>
      </w:pPr>
    </w:p>
    <w:p w14:paraId="7F0C9C8C" w14:textId="77777777" w:rsidR="00FF5BC1" w:rsidRDefault="006B2077" w:rsidP="006B2077">
      <w:pPr>
        <w:widowControl w:val="0"/>
        <w:ind w:left="2347"/>
        <w:rPr>
          <w:rFonts w:ascii="Calibri" w:hAnsi="Calibri"/>
          <w:b/>
          <w:bCs/>
          <w:sz w:val="28"/>
          <w:szCs w:val="28"/>
          <w:lang w:val="en"/>
        </w:rPr>
      </w:pPr>
      <w:r>
        <w:rPr>
          <w:rFonts w:ascii="Calibri" w:hAnsi="Calibri"/>
          <w:b/>
          <w:bCs/>
          <w:sz w:val="28"/>
          <w:szCs w:val="28"/>
          <w:lang w:val="en"/>
        </w:rPr>
        <w:t xml:space="preserve">                   </w:t>
      </w:r>
    </w:p>
    <w:p w14:paraId="21DEA318" w14:textId="77777777" w:rsidR="00FF5BC1" w:rsidRDefault="00FF5BC1" w:rsidP="006B2077">
      <w:pPr>
        <w:widowControl w:val="0"/>
        <w:ind w:left="2347"/>
        <w:rPr>
          <w:rFonts w:ascii="Calibri" w:hAnsi="Calibri"/>
          <w:b/>
          <w:bCs/>
          <w:sz w:val="28"/>
          <w:szCs w:val="28"/>
          <w:lang w:val="en"/>
        </w:rPr>
      </w:pPr>
    </w:p>
    <w:p w14:paraId="7523897C" w14:textId="77777777" w:rsidR="00FF5BC1" w:rsidRDefault="00FF5BC1" w:rsidP="006B2077">
      <w:pPr>
        <w:widowControl w:val="0"/>
        <w:ind w:left="2347"/>
        <w:rPr>
          <w:rFonts w:ascii="Calibri" w:hAnsi="Calibri"/>
          <w:b/>
          <w:bCs/>
          <w:sz w:val="28"/>
          <w:szCs w:val="28"/>
          <w:lang w:val="en"/>
        </w:rPr>
      </w:pPr>
    </w:p>
    <w:p w14:paraId="6F5E5BF8" w14:textId="77777777" w:rsidR="00FF5BC1" w:rsidRDefault="00FF5BC1" w:rsidP="006B2077">
      <w:pPr>
        <w:widowControl w:val="0"/>
        <w:ind w:left="2347"/>
        <w:rPr>
          <w:rFonts w:ascii="Calibri" w:hAnsi="Calibri"/>
          <w:b/>
          <w:bCs/>
          <w:sz w:val="28"/>
          <w:szCs w:val="28"/>
          <w:lang w:val="en"/>
        </w:rPr>
      </w:pPr>
    </w:p>
    <w:p w14:paraId="11FB381A" w14:textId="77777777" w:rsidR="00FF5BC1" w:rsidRDefault="00FF5BC1" w:rsidP="006B2077">
      <w:pPr>
        <w:widowControl w:val="0"/>
        <w:ind w:left="2347"/>
        <w:rPr>
          <w:rFonts w:ascii="Calibri" w:hAnsi="Calibri"/>
          <w:b/>
          <w:bCs/>
          <w:sz w:val="28"/>
          <w:szCs w:val="28"/>
          <w:lang w:val="en"/>
        </w:rPr>
      </w:pPr>
    </w:p>
    <w:p w14:paraId="6DA3EC6C" w14:textId="77777777" w:rsidR="006B2077" w:rsidRPr="00663CFE" w:rsidRDefault="006B2077" w:rsidP="006B2077">
      <w:pPr>
        <w:widowControl w:val="0"/>
        <w:ind w:left="2347"/>
        <w:rPr>
          <w:rFonts w:ascii="Calibri" w:hAnsi="Calibri"/>
          <w:b/>
          <w:bCs/>
          <w:sz w:val="28"/>
          <w:szCs w:val="28"/>
          <w:lang w:val="en"/>
        </w:rPr>
      </w:pPr>
      <w:r>
        <w:rPr>
          <w:rFonts w:ascii="Calibri" w:hAnsi="Calibri"/>
          <w:b/>
          <w:bCs/>
          <w:sz w:val="28"/>
          <w:szCs w:val="28"/>
          <w:lang w:val="en"/>
        </w:rPr>
        <w:lastRenderedPageBreak/>
        <w:t xml:space="preserve">  </w:t>
      </w:r>
      <w:r w:rsidRPr="00663CFE">
        <w:rPr>
          <w:rFonts w:ascii="Calibri" w:hAnsi="Calibri"/>
          <w:b/>
          <w:bCs/>
          <w:sz w:val="28"/>
          <w:szCs w:val="28"/>
          <w:lang w:val="en"/>
        </w:rPr>
        <w:t>Workshop Details</w:t>
      </w:r>
    </w:p>
    <w:p w14:paraId="44B1E72A" w14:textId="77777777" w:rsidR="006B2077" w:rsidRPr="00D82B2A" w:rsidRDefault="006B2077" w:rsidP="006B2077">
      <w:pPr>
        <w:widowControl w:val="0"/>
        <w:ind w:left="2347"/>
        <w:rPr>
          <w:rFonts w:ascii="Calibri" w:hAnsi="Calibri"/>
          <w:sz w:val="22"/>
          <w:szCs w:val="22"/>
          <w:lang w:val="en"/>
        </w:rPr>
      </w:pPr>
      <w:r w:rsidRPr="00D82B2A">
        <w:rPr>
          <w:rFonts w:ascii="Calibri" w:hAnsi="Calibri"/>
          <w:b/>
          <w:bCs/>
          <w:sz w:val="22"/>
          <w:szCs w:val="22"/>
          <w:lang w:val="en"/>
        </w:rPr>
        <w:t xml:space="preserve">When:  </w:t>
      </w:r>
      <w:r>
        <w:rPr>
          <w:rFonts w:ascii="Calibri" w:hAnsi="Calibri"/>
          <w:b/>
          <w:bCs/>
          <w:sz w:val="22"/>
          <w:szCs w:val="22"/>
          <w:lang w:val="en"/>
        </w:rPr>
        <w:t xml:space="preserve">    Monday, </w:t>
      </w:r>
      <w:r w:rsidR="00D04663">
        <w:rPr>
          <w:rFonts w:ascii="Calibri" w:hAnsi="Calibri"/>
          <w:b/>
          <w:bCs/>
          <w:sz w:val="22"/>
          <w:szCs w:val="22"/>
          <w:lang w:val="en"/>
        </w:rPr>
        <w:t>May 14,</w:t>
      </w:r>
      <w:r>
        <w:rPr>
          <w:rFonts w:ascii="Calibri" w:hAnsi="Calibri"/>
          <w:b/>
          <w:bCs/>
          <w:sz w:val="22"/>
          <w:szCs w:val="22"/>
          <w:lang w:val="en"/>
        </w:rPr>
        <w:t xml:space="preserve"> 2018    </w:t>
      </w:r>
    </w:p>
    <w:p w14:paraId="77FE20E1" w14:textId="77777777" w:rsidR="006B2077" w:rsidRDefault="006B2077" w:rsidP="00CF6A79">
      <w:pPr>
        <w:widowControl w:val="0"/>
        <w:ind w:left="2340"/>
        <w:rPr>
          <w:rFonts w:ascii="Calibri" w:hAnsi="Calibri"/>
          <w:b/>
          <w:bCs/>
          <w:sz w:val="22"/>
          <w:szCs w:val="22"/>
          <w:lang w:val="en"/>
        </w:rPr>
      </w:pPr>
      <w:r w:rsidRPr="00D82B2A">
        <w:rPr>
          <w:rFonts w:ascii="Calibri" w:hAnsi="Calibri"/>
          <w:b/>
          <w:bCs/>
          <w:sz w:val="22"/>
          <w:szCs w:val="22"/>
          <w:lang w:val="en"/>
        </w:rPr>
        <w:t xml:space="preserve">Where: </w:t>
      </w:r>
      <w:r w:rsidR="00250402">
        <w:rPr>
          <w:rFonts w:ascii="Calibri" w:hAnsi="Calibri"/>
          <w:b/>
          <w:bCs/>
          <w:sz w:val="22"/>
          <w:szCs w:val="22"/>
          <w:lang w:val="en"/>
        </w:rPr>
        <w:t xml:space="preserve">    </w:t>
      </w:r>
      <w:r w:rsidR="00CF6A79">
        <w:rPr>
          <w:rFonts w:ascii="Calibri" w:hAnsi="Calibri"/>
          <w:b/>
          <w:bCs/>
          <w:sz w:val="22"/>
          <w:szCs w:val="22"/>
          <w:lang w:val="en"/>
        </w:rPr>
        <w:t>Sheppard Library</w:t>
      </w:r>
    </w:p>
    <w:p w14:paraId="6B4043C8" w14:textId="77777777" w:rsidR="00CF6A79" w:rsidRDefault="00CF6A79" w:rsidP="00CF6A79">
      <w:pPr>
        <w:widowControl w:val="0"/>
        <w:ind w:left="2340"/>
        <w:rPr>
          <w:rFonts w:ascii="Calibri" w:hAnsi="Calibri"/>
          <w:b/>
          <w:bCs/>
          <w:sz w:val="22"/>
          <w:szCs w:val="22"/>
          <w:lang w:val="en"/>
        </w:rPr>
      </w:pPr>
      <w:r>
        <w:rPr>
          <w:rFonts w:ascii="Calibri" w:hAnsi="Calibri"/>
          <w:b/>
          <w:bCs/>
          <w:sz w:val="22"/>
          <w:szCs w:val="22"/>
          <w:lang w:val="en"/>
        </w:rPr>
        <w:tab/>
        <w:t xml:space="preserve">        530 Evans Street, Greenville, NC</w:t>
      </w:r>
    </w:p>
    <w:p w14:paraId="1B754D2A" w14:textId="77777777" w:rsidR="00CF6A79" w:rsidRPr="00A43837" w:rsidRDefault="00CF6A79" w:rsidP="00CF6A79">
      <w:pPr>
        <w:widowControl w:val="0"/>
        <w:ind w:left="2340"/>
        <w:rPr>
          <w:rFonts w:ascii="Calibri" w:hAnsi="Calibri"/>
          <w:color w:val="000000"/>
          <w:sz w:val="22"/>
          <w:szCs w:val="22"/>
        </w:rPr>
      </w:pPr>
      <w:r>
        <w:rPr>
          <w:rFonts w:ascii="Calibri" w:hAnsi="Calibri"/>
          <w:b/>
          <w:bCs/>
          <w:sz w:val="22"/>
          <w:szCs w:val="22"/>
          <w:lang w:val="en"/>
        </w:rPr>
        <w:t xml:space="preserve">                   Conference Room A</w:t>
      </w:r>
    </w:p>
    <w:p w14:paraId="7E1E0152" w14:textId="77777777" w:rsidR="006B2077" w:rsidRPr="00D82B2A" w:rsidRDefault="006B2077" w:rsidP="006B2077">
      <w:pPr>
        <w:widowControl w:val="0"/>
        <w:ind w:left="2340"/>
        <w:rPr>
          <w:rFonts w:ascii="Calibri" w:hAnsi="Calibri"/>
          <w:sz w:val="22"/>
          <w:szCs w:val="22"/>
          <w:lang w:val="en"/>
        </w:rPr>
      </w:pPr>
      <w:r w:rsidRPr="00D82B2A">
        <w:rPr>
          <w:rFonts w:ascii="Calibri" w:hAnsi="Calibri"/>
          <w:b/>
          <w:bCs/>
          <w:sz w:val="22"/>
          <w:szCs w:val="22"/>
          <w:lang w:val="en"/>
        </w:rPr>
        <w:t>Time:</w:t>
      </w:r>
      <w:r w:rsidR="00250402">
        <w:rPr>
          <w:rFonts w:ascii="Calibri" w:hAnsi="Calibri"/>
          <w:b/>
          <w:bCs/>
          <w:sz w:val="22"/>
          <w:szCs w:val="22"/>
          <w:lang w:val="en"/>
        </w:rPr>
        <w:t xml:space="preserve">        </w:t>
      </w:r>
      <w:r>
        <w:rPr>
          <w:rFonts w:ascii="Calibri" w:hAnsi="Calibri"/>
          <w:b/>
          <w:bCs/>
          <w:sz w:val="22"/>
          <w:szCs w:val="22"/>
          <w:lang w:val="en"/>
        </w:rPr>
        <w:t>6:30pm – 8:30pm</w:t>
      </w:r>
    </w:p>
    <w:p w14:paraId="6025A86A" w14:textId="77777777" w:rsidR="006B2077" w:rsidRPr="00250402" w:rsidRDefault="006B2077" w:rsidP="006B2077">
      <w:pPr>
        <w:rPr>
          <w:b/>
          <w:sz w:val="22"/>
          <w:szCs w:val="22"/>
        </w:rPr>
      </w:pPr>
      <w:r>
        <w:rPr>
          <w:rFonts w:ascii="Calibri" w:hAnsi="Calibri"/>
          <w:b/>
          <w:bCs/>
          <w:sz w:val="22"/>
          <w:szCs w:val="22"/>
          <w:lang w:val="en"/>
        </w:rPr>
        <w:t xml:space="preserve">                                               </w:t>
      </w:r>
      <w:r w:rsidRPr="00D82B2A">
        <w:rPr>
          <w:rFonts w:ascii="Calibri" w:hAnsi="Calibri"/>
          <w:b/>
          <w:bCs/>
          <w:sz w:val="22"/>
          <w:szCs w:val="22"/>
          <w:lang w:val="en"/>
        </w:rPr>
        <w:t>Cost:</w:t>
      </w:r>
      <w:r w:rsidRPr="00A74DA6">
        <w:t xml:space="preserve"> </w:t>
      </w:r>
      <w:r w:rsidR="00250402">
        <w:t xml:space="preserve">      </w:t>
      </w:r>
      <w:r w:rsidRPr="00250402">
        <w:rPr>
          <w:b/>
          <w:sz w:val="22"/>
          <w:szCs w:val="22"/>
        </w:rPr>
        <w:t>Members</w:t>
      </w:r>
      <w:r w:rsidR="00250402" w:rsidRPr="00250402">
        <w:rPr>
          <w:b/>
          <w:sz w:val="22"/>
          <w:szCs w:val="22"/>
        </w:rPr>
        <w:t>:  $15.00</w:t>
      </w:r>
    </w:p>
    <w:p w14:paraId="1FBACDA4" w14:textId="77777777" w:rsidR="006B2077" w:rsidRPr="00250402" w:rsidRDefault="006B2077" w:rsidP="006B2077">
      <w:pPr>
        <w:rPr>
          <w:b/>
          <w:sz w:val="22"/>
          <w:szCs w:val="22"/>
        </w:rPr>
      </w:pPr>
      <w:r w:rsidRPr="00250402">
        <w:rPr>
          <w:b/>
          <w:color w:val="FF0000"/>
          <w:sz w:val="22"/>
          <w:szCs w:val="22"/>
        </w:rPr>
        <w:t xml:space="preserve">                                                    </w:t>
      </w:r>
      <w:r w:rsidR="00250402">
        <w:rPr>
          <w:b/>
          <w:color w:val="FF0000"/>
          <w:sz w:val="22"/>
          <w:szCs w:val="22"/>
        </w:rPr>
        <w:t xml:space="preserve">     </w:t>
      </w:r>
      <w:r w:rsidRPr="00250402">
        <w:rPr>
          <w:b/>
          <w:color w:val="FF0000"/>
          <w:sz w:val="22"/>
          <w:szCs w:val="22"/>
        </w:rPr>
        <w:t xml:space="preserve"> </w:t>
      </w:r>
      <w:r w:rsidRPr="00250402">
        <w:rPr>
          <w:b/>
          <w:sz w:val="22"/>
          <w:szCs w:val="22"/>
        </w:rPr>
        <w:t>Non-members</w:t>
      </w:r>
      <w:r w:rsidR="00250402" w:rsidRPr="00250402">
        <w:rPr>
          <w:b/>
          <w:sz w:val="22"/>
          <w:szCs w:val="22"/>
        </w:rPr>
        <w:t>: $20.00</w:t>
      </w:r>
    </w:p>
    <w:p w14:paraId="5C6FCBF7" w14:textId="77777777" w:rsidR="006B2077" w:rsidRPr="00250402" w:rsidRDefault="006B2077" w:rsidP="00250402">
      <w:pPr>
        <w:rPr>
          <w:b/>
          <w:sz w:val="22"/>
          <w:szCs w:val="22"/>
        </w:rPr>
      </w:pPr>
      <w:r w:rsidRPr="00250402">
        <w:rPr>
          <w:b/>
          <w:sz w:val="22"/>
          <w:szCs w:val="22"/>
        </w:rPr>
        <w:t xml:space="preserve">                                                     </w:t>
      </w:r>
      <w:r w:rsidR="00250402">
        <w:rPr>
          <w:b/>
          <w:sz w:val="22"/>
          <w:szCs w:val="22"/>
        </w:rPr>
        <w:t xml:space="preserve">     </w:t>
      </w:r>
      <w:r w:rsidRPr="00250402">
        <w:rPr>
          <w:b/>
          <w:sz w:val="22"/>
          <w:szCs w:val="22"/>
        </w:rPr>
        <w:t>Students</w:t>
      </w:r>
      <w:r w:rsidR="00250402" w:rsidRPr="00250402">
        <w:rPr>
          <w:b/>
          <w:sz w:val="22"/>
          <w:szCs w:val="22"/>
        </w:rPr>
        <w:t>: $5.00</w:t>
      </w:r>
    </w:p>
    <w:p w14:paraId="47F0B632" w14:textId="77777777" w:rsidR="006B2077" w:rsidRPr="00CF6A79" w:rsidRDefault="006B2077" w:rsidP="006B2077">
      <w:pPr>
        <w:widowControl w:val="0"/>
        <w:ind w:left="3600" w:hanging="1253"/>
        <w:rPr>
          <w:rFonts w:ascii="Calibri" w:hAnsi="Calibri"/>
          <w:b/>
          <w:bCs/>
          <w:sz w:val="22"/>
          <w:szCs w:val="22"/>
          <w:lang w:val="en"/>
        </w:rPr>
      </w:pPr>
      <w:r w:rsidRPr="004D4797">
        <w:rPr>
          <w:rFonts w:ascii="Calibri" w:hAnsi="Calibri"/>
          <w:b/>
          <w:bCs/>
          <w:sz w:val="22"/>
          <w:szCs w:val="22"/>
          <w:lang w:val="en"/>
        </w:rPr>
        <w:t>Registration Deadline:</w:t>
      </w:r>
      <w:r w:rsidRPr="004D4797">
        <w:rPr>
          <w:rFonts w:ascii="Calibri" w:hAnsi="Calibri"/>
          <w:bCs/>
          <w:sz w:val="22"/>
          <w:szCs w:val="22"/>
          <w:lang w:val="en"/>
        </w:rPr>
        <w:t xml:space="preserve">  </w:t>
      </w:r>
      <w:r w:rsidR="00CF6A79" w:rsidRPr="00CF6A79">
        <w:rPr>
          <w:rFonts w:ascii="Calibri" w:hAnsi="Calibri"/>
          <w:b/>
          <w:bCs/>
          <w:sz w:val="22"/>
          <w:szCs w:val="22"/>
          <w:lang w:val="en"/>
        </w:rPr>
        <w:t>Early registration only</w:t>
      </w:r>
      <w:r w:rsidR="00CF6A79">
        <w:rPr>
          <w:rFonts w:ascii="Calibri" w:hAnsi="Calibri"/>
          <w:b/>
          <w:bCs/>
          <w:sz w:val="22"/>
          <w:szCs w:val="22"/>
          <w:lang w:val="en"/>
        </w:rPr>
        <w:t xml:space="preserve"> for this workshop</w:t>
      </w:r>
      <w:r w:rsidR="00CF6A79" w:rsidRPr="00CF6A79">
        <w:rPr>
          <w:rFonts w:ascii="Calibri" w:hAnsi="Calibri"/>
          <w:b/>
          <w:bCs/>
          <w:sz w:val="22"/>
          <w:szCs w:val="22"/>
          <w:lang w:val="en"/>
        </w:rPr>
        <w:t>.  No registration</w:t>
      </w:r>
      <w:r w:rsidR="00250402" w:rsidRPr="00CF6A79">
        <w:rPr>
          <w:rFonts w:ascii="Calibri" w:hAnsi="Calibri"/>
          <w:b/>
          <w:bCs/>
          <w:sz w:val="22"/>
          <w:szCs w:val="22"/>
          <w:lang w:val="en"/>
        </w:rPr>
        <w:t xml:space="preserve"> </w:t>
      </w:r>
      <w:r w:rsidR="00DF2AD3">
        <w:rPr>
          <w:rFonts w:ascii="Calibri" w:hAnsi="Calibri"/>
          <w:b/>
          <w:bCs/>
          <w:sz w:val="22"/>
          <w:szCs w:val="22"/>
          <w:lang w:val="en"/>
        </w:rPr>
        <w:t xml:space="preserve">will be                                </w:t>
      </w:r>
      <w:r w:rsidR="00250402" w:rsidRPr="00CF6A79">
        <w:rPr>
          <w:rFonts w:ascii="Calibri" w:hAnsi="Calibri"/>
          <w:b/>
          <w:bCs/>
          <w:sz w:val="22"/>
          <w:szCs w:val="22"/>
          <w:lang w:val="en"/>
        </w:rPr>
        <w:t>accepted</w:t>
      </w:r>
      <w:r w:rsidR="00CF6A79">
        <w:rPr>
          <w:rFonts w:ascii="Calibri" w:hAnsi="Calibri"/>
          <w:b/>
          <w:bCs/>
          <w:sz w:val="22"/>
          <w:szCs w:val="22"/>
          <w:lang w:val="en"/>
        </w:rPr>
        <w:t xml:space="preserve"> at the door</w:t>
      </w:r>
      <w:r w:rsidR="00250402" w:rsidRPr="00CF6A79">
        <w:rPr>
          <w:rFonts w:ascii="Calibri" w:hAnsi="Calibri"/>
          <w:b/>
          <w:bCs/>
          <w:sz w:val="22"/>
          <w:szCs w:val="22"/>
          <w:lang w:val="en"/>
        </w:rPr>
        <w:t>.</w:t>
      </w:r>
    </w:p>
    <w:p w14:paraId="788A727A" w14:textId="77777777" w:rsidR="006B2077" w:rsidRDefault="006B2077" w:rsidP="006B2077">
      <w:pPr>
        <w:widowControl w:val="0"/>
        <w:rPr>
          <w:rFonts w:ascii="Calibri" w:hAnsi="Calibri"/>
          <w:bCs/>
          <w:sz w:val="22"/>
          <w:szCs w:val="22"/>
          <w:lang w:val="en"/>
        </w:rPr>
      </w:pPr>
    </w:p>
    <w:p w14:paraId="7256BC1C" w14:textId="77777777" w:rsidR="006B2077" w:rsidRDefault="006B2077" w:rsidP="006B2077">
      <w:pPr>
        <w:widowControl w:val="0"/>
        <w:jc w:val="both"/>
        <w:rPr>
          <w:rFonts w:ascii="Century Gothic" w:hAnsi="Century Gothic"/>
          <w:sz w:val="19"/>
          <w:szCs w:val="19"/>
          <w:lang w:val="en"/>
        </w:rPr>
      </w:pPr>
      <w:r>
        <w:rPr>
          <w:rFonts w:ascii="Century Gothic" w:hAnsi="Century Gothic"/>
          <w:b/>
          <w:bCs/>
          <w:sz w:val="19"/>
          <w:szCs w:val="19"/>
          <w:lang w:val="en"/>
        </w:rPr>
        <w:t>Language of Presentation:</w:t>
      </w:r>
      <w:r>
        <w:rPr>
          <w:rFonts w:ascii="Century Gothic" w:hAnsi="Century Gothic"/>
          <w:sz w:val="19"/>
          <w:szCs w:val="19"/>
          <w:lang w:val="en"/>
        </w:rPr>
        <w:t xml:space="preserve">  </w:t>
      </w:r>
      <w:r w:rsidR="00250402">
        <w:rPr>
          <w:rFonts w:ascii="Century Gothic" w:hAnsi="Century Gothic"/>
          <w:sz w:val="19"/>
          <w:szCs w:val="19"/>
          <w:lang w:val="en"/>
        </w:rPr>
        <w:t xml:space="preserve">This </w:t>
      </w:r>
      <w:proofErr w:type="spellStart"/>
      <w:r w:rsidR="00250402">
        <w:rPr>
          <w:rFonts w:ascii="Century Gothic" w:hAnsi="Century Gothic"/>
          <w:sz w:val="19"/>
          <w:szCs w:val="19"/>
          <w:lang w:val="en"/>
        </w:rPr>
        <w:t>Terp</w:t>
      </w:r>
      <w:proofErr w:type="spellEnd"/>
      <w:r w:rsidR="00250402">
        <w:rPr>
          <w:rFonts w:ascii="Century Gothic" w:hAnsi="Century Gothic"/>
          <w:sz w:val="19"/>
          <w:szCs w:val="19"/>
          <w:lang w:val="en"/>
        </w:rPr>
        <w:t xml:space="preserve"> Talk will be presented in spoken English.  </w:t>
      </w:r>
    </w:p>
    <w:p w14:paraId="047B7FE0" w14:textId="77777777" w:rsidR="00250402" w:rsidRPr="00250402" w:rsidRDefault="00250402" w:rsidP="006B2077">
      <w:pPr>
        <w:widowControl w:val="0"/>
        <w:jc w:val="both"/>
        <w:rPr>
          <w:rFonts w:ascii="Century Gothic" w:hAnsi="Century Gothic"/>
          <w:b/>
          <w:sz w:val="19"/>
          <w:szCs w:val="19"/>
          <w:lang w:val="en"/>
        </w:rPr>
      </w:pPr>
      <w:r w:rsidRPr="00250402">
        <w:rPr>
          <w:rFonts w:ascii="Century Gothic" w:hAnsi="Century Gothic"/>
          <w:b/>
          <w:sz w:val="19"/>
          <w:szCs w:val="19"/>
          <w:lang w:val="en"/>
        </w:rPr>
        <w:t>For accommodations, Contact Debbie Batts at 252-230-5081 or battsd52@gmail.com</w:t>
      </w:r>
    </w:p>
    <w:p w14:paraId="10E5780A" w14:textId="77777777" w:rsidR="006B2077" w:rsidRDefault="006B2077" w:rsidP="006B2077">
      <w:pPr>
        <w:widowControl w:val="0"/>
        <w:rPr>
          <w:sz w:val="20"/>
          <w:szCs w:val="20"/>
          <w:lang w:val="en"/>
        </w:rPr>
      </w:pPr>
    </w:p>
    <w:p w14:paraId="4E3ACBEF" w14:textId="77777777" w:rsidR="006B2077" w:rsidRDefault="006B2077" w:rsidP="006B2077">
      <w:pPr>
        <w:pStyle w:val="Footer"/>
        <w:jc w:val="both"/>
        <w:rPr>
          <w:rFonts w:ascii="Century Gothic" w:hAnsi="Century Gothic"/>
          <w:sz w:val="19"/>
          <w:szCs w:val="19"/>
          <w:lang w:val="en"/>
        </w:rPr>
      </w:pPr>
      <w:r>
        <w:rPr>
          <w:rFonts w:ascii="Century Gothic" w:hAnsi="Century Gothic"/>
          <w:b/>
          <w:bCs/>
          <w:sz w:val="19"/>
          <w:szCs w:val="19"/>
          <w:lang w:val="en"/>
        </w:rPr>
        <w:t>Refund and Cancellation Policy:</w:t>
      </w:r>
      <w:r>
        <w:rPr>
          <w:rFonts w:ascii="Century Gothic" w:hAnsi="Century Gothic"/>
          <w:sz w:val="19"/>
          <w:szCs w:val="19"/>
          <w:lang w:val="en"/>
        </w:rPr>
        <w:t xml:space="preserve">  All refund requests </w:t>
      </w:r>
      <w:r>
        <w:rPr>
          <w:rFonts w:ascii="Century Gothic" w:hAnsi="Century Gothic"/>
          <w:b/>
          <w:bCs/>
          <w:sz w:val="19"/>
          <w:szCs w:val="19"/>
          <w:lang w:val="en"/>
        </w:rPr>
        <w:t>must</w:t>
      </w:r>
      <w:r>
        <w:rPr>
          <w:rFonts w:ascii="Century Gothic" w:hAnsi="Century Gothic"/>
          <w:sz w:val="19"/>
          <w:szCs w:val="19"/>
          <w:lang w:val="en"/>
        </w:rPr>
        <w:t xml:space="preserve"> be in </w:t>
      </w:r>
      <w:r w:rsidR="00250402">
        <w:rPr>
          <w:rFonts w:ascii="Century Gothic" w:hAnsi="Century Gothic"/>
          <w:sz w:val="19"/>
          <w:szCs w:val="19"/>
          <w:lang w:val="en"/>
        </w:rPr>
        <w:t xml:space="preserve">writing, the requests should be </w:t>
      </w:r>
      <w:r>
        <w:rPr>
          <w:rFonts w:ascii="Century Gothic" w:hAnsi="Century Gothic"/>
          <w:sz w:val="19"/>
          <w:szCs w:val="19"/>
          <w:lang w:val="en"/>
        </w:rPr>
        <w:t xml:space="preserve">emailed to </w:t>
      </w:r>
      <w:r w:rsidR="00250402" w:rsidRPr="00250402">
        <w:rPr>
          <w:rFonts w:ascii="Century Gothic" w:hAnsi="Century Gothic"/>
          <w:sz w:val="19"/>
          <w:szCs w:val="19"/>
          <w:u w:val="single"/>
          <w:lang w:val="en"/>
        </w:rPr>
        <w:t>easternncrid@gmail.com</w:t>
      </w:r>
      <w:r w:rsidR="00250402">
        <w:rPr>
          <w:rFonts w:ascii="Century Gothic" w:hAnsi="Century Gothic"/>
          <w:sz w:val="19"/>
          <w:szCs w:val="19"/>
          <w:lang w:val="en"/>
        </w:rPr>
        <w:t>.</w:t>
      </w:r>
      <w:r>
        <w:rPr>
          <w:rFonts w:ascii="Century Gothic" w:hAnsi="Century Gothic"/>
          <w:sz w:val="19"/>
          <w:szCs w:val="19"/>
          <w:lang w:val="en"/>
        </w:rPr>
        <w:t xml:space="preserve">  A 10% administration fee and food costs will be assessed on ALL refunds.  No refunds, except for medical em</w:t>
      </w:r>
      <w:r w:rsidR="00250402">
        <w:rPr>
          <w:rFonts w:ascii="Century Gothic" w:hAnsi="Century Gothic"/>
          <w:sz w:val="19"/>
          <w:szCs w:val="19"/>
          <w:lang w:val="en"/>
        </w:rPr>
        <w:t xml:space="preserve">ergencies, will be issued past </w:t>
      </w:r>
      <w:r w:rsidR="00FF5BC1">
        <w:rPr>
          <w:rFonts w:ascii="Century Gothic" w:hAnsi="Century Gothic"/>
          <w:sz w:val="19"/>
          <w:szCs w:val="19"/>
          <w:lang w:val="en"/>
        </w:rPr>
        <w:t>May 4</w:t>
      </w:r>
      <w:r w:rsidR="00250402">
        <w:rPr>
          <w:rFonts w:ascii="Century Gothic" w:hAnsi="Century Gothic"/>
          <w:sz w:val="19"/>
          <w:szCs w:val="19"/>
          <w:lang w:val="en"/>
        </w:rPr>
        <w:t>, 2018.</w:t>
      </w:r>
    </w:p>
    <w:p w14:paraId="40AE616C" w14:textId="77777777" w:rsidR="006B2077" w:rsidRDefault="006B2077" w:rsidP="006B2077">
      <w:pPr>
        <w:pStyle w:val="Footer"/>
        <w:jc w:val="both"/>
        <w:rPr>
          <w:rFonts w:ascii="Century Gothic" w:hAnsi="Century Gothic"/>
          <w:sz w:val="19"/>
          <w:szCs w:val="19"/>
          <w:lang w:val="en"/>
        </w:rPr>
      </w:pPr>
    </w:p>
    <w:p w14:paraId="7CDC3EA7" w14:textId="77777777" w:rsidR="006B2077" w:rsidRDefault="006B2077" w:rsidP="006B2077">
      <w:pPr>
        <w:pStyle w:val="Footer"/>
        <w:jc w:val="both"/>
        <w:rPr>
          <w:rFonts w:ascii="Century Gothic" w:hAnsi="Century Gothic" w:cs="Arial"/>
          <w:bCs/>
          <w:iCs/>
          <w:sz w:val="19"/>
          <w:szCs w:val="19"/>
        </w:rPr>
      </w:pPr>
      <w:r w:rsidRPr="004F54E8">
        <w:rPr>
          <w:rFonts w:ascii="Century Gothic" w:hAnsi="Century Gothic" w:cs="Arial"/>
          <w:bCs/>
          <w:iCs/>
          <w:sz w:val="19"/>
          <w:szCs w:val="19"/>
        </w:rPr>
        <w:t>NCRID is providing this workshop as an opportunity for safe, respectful learning and will not permit harassment, discrimination or horizontal violence based on another's comments, questions, schema, race, color, religion, gender, gender expression, age, national origin, disability, marital status, sexual orientation or any other protected class.</w:t>
      </w:r>
    </w:p>
    <w:p w14:paraId="285C8561" w14:textId="77777777" w:rsidR="006B2077" w:rsidRPr="004F54E8" w:rsidRDefault="006B2077" w:rsidP="006B2077">
      <w:pPr>
        <w:pStyle w:val="Footer"/>
        <w:jc w:val="both"/>
        <w:rPr>
          <w:rFonts w:ascii="Century Gothic" w:hAnsi="Century Gothic"/>
          <w:sz w:val="19"/>
          <w:szCs w:val="19"/>
          <w:lang w:val="en"/>
        </w:rPr>
      </w:pPr>
    </w:p>
    <w:p w14:paraId="0075A5B2" w14:textId="77777777" w:rsidR="006B2077" w:rsidRDefault="006B2077" w:rsidP="006B2077">
      <w:pPr>
        <w:pStyle w:val="Footer"/>
        <w:jc w:val="center"/>
        <w:rPr>
          <w:rFonts w:ascii="Century Gothic" w:hAnsi="Century Gothic"/>
          <w:b/>
          <w:bCs/>
          <w:i/>
          <w:iCs/>
          <w:sz w:val="19"/>
          <w:szCs w:val="19"/>
          <w:lang w:val="en"/>
        </w:rPr>
      </w:pPr>
      <w:r>
        <w:rPr>
          <w:rFonts w:ascii="Century Gothic" w:hAnsi="Century Gothic"/>
          <w:b/>
          <w:bCs/>
          <w:i/>
          <w:iCs/>
          <w:sz w:val="19"/>
          <w:szCs w:val="19"/>
          <w:lang w:val="en"/>
        </w:rPr>
        <w:t xml:space="preserve">(NCRID reserves the right to cancel within 30 days of the program, </w:t>
      </w:r>
    </w:p>
    <w:p w14:paraId="3C624DC5" w14:textId="77777777" w:rsidR="006B2077" w:rsidRDefault="006B2077" w:rsidP="006B2077">
      <w:pPr>
        <w:pStyle w:val="Footer"/>
        <w:jc w:val="center"/>
        <w:rPr>
          <w:rFonts w:ascii="Century Gothic" w:hAnsi="Century Gothic"/>
          <w:b/>
          <w:bCs/>
          <w:i/>
          <w:iCs/>
          <w:sz w:val="19"/>
          <w:szCs w:val="19"/>
          <w:lang w:val="en"/>
        </w:rPr>
      </w:pPr>
      <w:r>
        <w:rPr>
          <w:rFonts w:ascii="Century Gothic" w:hAnsi="Century Gothic"/>
          <w:b/>
          <w:bCs/>
          <w:i/>
          <w:iCs/>
          <w:sz w:val="19"/>
          <w:szCs w:val="19"/>
          <w:lang w:val="en"/>
        </w:rPr>
        <w:t>with a full refund to participants, due to low enrollment.)</w:t>
      </w:r>
    </w:p>
    <w:p w14:paraId="224E4993" w14:textId="77777777" w:rsidR="006B2077" w:rsidRDefault="006B2077" w:rsidP="006B2077">
      <w:pPr>
        <w:widowControl w:val="0"/>
        <w:rPr>
          <w:sz w:val="20"/>
          <w:szCs w:val="20"/>
          <w:lang w:val="en"/>
        </w:rPr>
      </w:pPr>
    </w:p>
    <w:p w14:paraId="30694486" w14:textId="77777777" w:rsidR="006B2077" w:rsidRPr="006B2077" w:rsidRDefault="006B2077" w:rsidP="006B2077">
      <w:pPr>
        <w:widowControl w:val="0"/>
        <w:rPr>
          <w:i/>
          <w:sz w:val="20"/>
          <w:szCs w:val="20"/>
          <w:lang w:val="en"/>
        </w:rPr>
      </w:pPr>
      <w:r w:rsidRPr="006B2077">
        <w:rPr>
          <w:i/>
          <w:sz w:val="20"/>
          <w:szCs w:val="20"/>
          <w:lang w:val="en"/>
        </w:rPr>
        <w:t>*CEU approval pending</w:t>
      </w:r>
    </w:p>
    <w:p w14:paraId="5176A464" w14:textId="77777777" w:rsidR="006B2077" w:rsidRDefault="006B2077" w:rsidP="006B2077">
      <w:pPr>
        <w:pStyle w:val="BodyTextIndent"/>
        <w:spacing w:after="0"/>
        <w:ind w:left="0"/>
        <w:jc w:val="both"/>
        <w:rPr>
          <w:rFonts w:ascii="Century Gothic" w:hAnsi="Century Gothic"/>
          <w:sz w:val="16"/>
          <w:szCs w:val="16"/>
          <w:lang w:val="en"/>
        </w:rPr>
      </w:pPr>
      <w:r w:rsidRPr="006B2077">
        <w:rPr>
          <w:i/>
          <w:color w:val="auto"/>
          <w:kern w:val="0"/>
          <w:sz w:val="20"/>
          <w:lang w:val="en"/>
        </w:rPr>
        <w:t>TO RECEIVE CEUs, YOU MUST ARRIVE WITHIN 15 MINUTES OF THE START TIME AND STAY FOR THE ENTIRE SESSION</w:t>
      </w:r>
    </w:p>
    <w:p w14:paraId="4F8D76C1" w14:textId="77777777" w:rsidR="006B2077" w:rsidRDefault="006B2077" w:rsidP="006B2077">
      <w:pPr>
        <w:pStyle w:val="BodyTextIndent"/>
        <w:spacing w:after="0"/>
        <w:ind w:left="0"/>
        <w:jc w:val="both"/>
        <w:rPr>
          <w:rFonts w:ascii="Century Gothic" w:hAnsi="Century Gothic"/>
          <w:sz w:val="16"/>
          <w:szCs w:val="16"/>
          <w:lang w:val="en"/>
        </w:rPr>
      </w:pPr>
    </w:p>
    <w:p w14:paraId="0111AF92" w14:textId="77777777" w:rsidR="006B2077" w:rsidRDefault="006B2077" w:rsidP="006B2077">
      <w:pPr>
        <w:pStyle w:val="BodyTextIndent"/>
        <w:spacing w:after="0"/>
        <w:ind w:left="0"/>
        <w:jc w:val="both"/>
        <w:rPr>
          <w:rFonts w:ascii="Myriad Pro" w:hAnsi="Myriad Pro"/>
          <w:sz w:val="18"/>
          <w:szCs w:val="18"/>
          <w:lang w:val="en"/>
        </w:rPr>
      </w:pPr>
      <w:r>
        <w:rPr>
          <w:rFonts w:ascii="Century Gothic" w:hAnsi="Century Gothic"/>
          <w:sz w:val="16"/>
          <w:szCs w:val="16"/>
          <w:lang w:val="en"/>
        </w:rPr>
        <w:t xml:space="preserve">NCRID is an Approved RID CMP Sponsor for Continuing Education Activities.  This ______________Studies program is offered for ____ CEUs at the selected Content Knowledge Level:      </w:t>
      </w:r>
      <w:r w:rsidRPr="005902E5">
        <w:rPr>
          <w:rFonts w:ascii="Wingdings" w:hAnsi="Wingdings"/>
          <w:b/>
          <w:sz w:val="18"/>
          <w:szCs w:val="18"/>
          <w:lang w:val="en"/>
        </w:rPr>
        <w:t></w:t>
      </w:r>
      <w:r w:rsidRPr="005902E5">
        <w:rPr>
          <w:rFonts w:ascii="Myriad Pro" w:hAnsi="Myriad Pro"/>
          <w:b/>
          <w:sz w:val="18"/>
          <w:szCs w:val="18"/>
          <w:lang w:val="en"/>
        </w:rPr>
        <w:t xml:space="preserve"> </w:t>
      </w:r>
      <w:r w:rsidRPr="00935B7D">
        <w:rPr>
          <w:rFonts w:ascii="Century Gothic" w:hAnsi="Century Gothic"/>
          <w:sz w:val="18"/>
          <w:szCs w:val="18"/>
          <w:lang w:val="en"/>
        </w:rPr>
        <w:t>Little/None</w:t>
      </w:r>
      <w:r w:rsidRPr="005902E5">
        <w:rPr>
          <w:rFonts w:ascii="Myriad Pro" w:hAnsi="Myriad Pro"/>
          <w:sz w:val="18"/>
          <w:szCs w:val="18"/>
          <w:lang w:val="en"/>
        </w:rPr>
        <w:tab/>
      </w:r>
      <w:r w:rsidR="00FF5BC1">
        <w:rPr>
          <w:rFonts w:ascii="Wingdings" w:hAnsi="Wingdings"/>
          <w:b/>
          <w:sz w:val="18"/>
          <w:szCs w:val="18"/>
          <w:lang w:val="en"/>
        </w:rPr>
        <w:t></w:t>
      </w:r>
      <w:r w:rsidRPr="005902E5">
        <w:rPr>
          <w:rFonts w:ascii="Myriad Pro" w:hAnsi="Myriad Pro"/>
          <w:sz w:val="18"/>
          <w:szCs w:val="18"/>
          <w:lang w:val="en"/>
        </w:rPr>
        <w:t xml:space="preserve"> </w:t>
      </w:r>
      <w:r w:rsidRPr="005902E5">
        <w:rPr>
          <w:rFonts w:ascii="Century Gothic" w:hAnsi="Century Gothic"/>
          <w:sz w:val="18"/>
          <w:szCs w:val="18"/>
          <w:lang w:val="en"/>
        </w:rPr>
        <w:t>Some</w:t>
      </w:r>
      <w:r w:rsidRPr="0068366A">
        <w:rPr>
          <w:rFonts w:ascii="Myriad Pro" w:hAnsi="Myriad Pro"/>
          <w:b/>
          <w:sz w:val="18"/>
          <w:szCs w:val="18"/>
          <w:lang w:val="en"/>
        </w:rPr>
        <w:tab/>
      </w:r>
      <w:r>
        <w:rPr>
          <w:rFonts w:ascii="Myriad Pro" w:hAnsi="Myriad Pro"/>
          <w:sz w:val="18"/>
          <w:szCs w:val="18"/>
          <w:lang w:val="en"/>
        </w:rPr>
        <w:t xml:space="preserve">      </w:t>
      </w:r>
      <w:r>
        <w:rPr>
          <w:rFonts w:ascii="Wingdings" w:hAnsi="Wingdings"/>
          <w:sz w:val="18"/>
          <w:szCs w:val="18"/>
          <w:lang w:val="en"/>
        </w:rPr>
        <w:t></w:t>
      </w:r>
      <w:r>
        <w:rPr>
          <w:rFonts w:ascii="Myriad Pro" w:hAnsi="Myriad Pro"/>
          <w:sz w:val="18"/>
          <w:szCs w:val="18"/>
          <w:lang w:val="en"/>
        </w:rPr>
        <w:t xml:space="preserve"> </w:t>
      </w:r>
      <w:r>
        <w:rPr>
          <w:rFonts w:ascii="Century Gothic" w:hAnsi="Century Gothic"/>
          <w:sz w:val="18"/>
          <w:szCs w:val="18"/>
          <w:lang w:val="en"/>
        </w:rPr>
        <w:t>Extensive</w:t>
      </w:r>
      <w:r>
        <w:rPr>
          <w:rFonts w:ascii="Myriad Pro" w:hAnsi="Myriad Pro"/>
          <w:sz w:val="18"/>
          <w:szCs w:val="18"/>
          <w:lang w:val="en"/>
        </w:rPr>
        <w:tab/>
      </w:r>
      <w:r>
        <w:rPr>
          <w:rFonts w:ascii="Wingdings" w:hAnsi="Wingdings"/>
          <w:sz w:val="18"/>
          <w:szCs w:val="18"/>
          <w:lang w:val="en"/>
        </w:rPr>
        <w:t></w:t>
      </w:r>
      <w:r>
        <w:rPr>
          <w:rFonts w:ascii="Myriad Pro" w:hAnsi="Myriad Pro"/>
          <w:sz w:val="18"/>
          <w:szCs w:val="18"/>
          <w:lang w:val="en"/>
        </w:rPr>
        <w:t xml:space="preserve"> </w:t>
      </w:r>
      <w:r>
        <w:rPr>
          <w:rFonts w:ascii="Century Gothic" w:hAnsi="Century Gothic"/>
          <w:sz w:val="18"/>
          <w:szCs w:val="18"/>
          <w:lang w:val="en"/>
        </w:rPr>
        <w:t>Teaching</w:t>
      </w:r>
    </w:p>
    <w:p w14:paraId="1E892545" w14:textId="77777777" w:rsidR="006B2077" w:rsidRDefault="006B2077" w:rsidP="006B2077">
      <w:pPr>
        <w:widowControl w:val="0"/>
        <w:rPr>
          <w:sz w:val="20"/>
          <w:szCs w:val="20"/>
          <w:lang w:val="en"/>
        </w:rPr>
      </w:pPr>
    </w:p>
    <w:p w14:paraId="0E678882" w14:textId="77777777" w:rsidR="006B2077" w:rsidRDefault="006B2077" w:rsidP="006B2077">
      <w:pPr>
        <w:widowControl w:val="0"/>
        <w:ind w:left="2340"/>
        <w:rPr>
          <w:rFonts w:ascii="Calibri" w:hAnsi="Calibri"/>
          <w:bCs/>
          <w:sz w:val="16"/>
          <w:szCs w:val="16"/>
          <w:lang w:val="en"/>
        </w:rPr>
      </w:pPr>
    </w:p>
    <w:p w14:paraId="34ECAA4C" w14:textId="77777777" w:rsidR="00FF5BC1" w:rsidRDefault="00FF5BC1" w:rsidP="007E1E72">
      <w:pPr>
        <w:widowControl w:val="0"/>
        <w:rPr>
          <w:rFonts w:ascii="Calibri" w:hAnsi="Calibri"/>
          <w:b/>
          <w:bCs/>
          <w:sz w:val="22"/>
          <w:szCs w:val="22"/>
          <w:u w:val="single"/>
          <w:lang w:val="en"/>
        </w:rPr>
      </w:pPr>
    </w:p>
    <w:p w14:paraId="764DF73E" w14:textId="77777777" w:rsidR="00FF5BC1" w:rsidRDefault="00FF5BC1" w:rsidP="003912CA">
      <w:pPr>
        <w:widowControl w:val="0"/>
        <w:ind w:left="2340"/>
        <w:rPr>
          <w:rFonts w:ascii="Calibri" w:hAnsi="Calibri"/>
          <w:b/>
          <w:bCs/>
          <w:sz w:val="22"/>
          <w:szCs w:val="22"/>
          <w:u w:val="single"/>
          <w:lang w:val="en"/>
        </w:rPr>
      </w:pPr>
    </w:p>
    <w:p w14:paraId="2812EE9D" w14:textId="77777777" w:rsidR="00FF5BC1" w:rsidRPr="00FF5BC1" w:rsidRDefault="00FF5BC1" w:rsidP="003912CA">
      <w:pPr>
        <w:widowControl w:val="0"/>
        <w:ind w:left="2340"/>
        <w:rPr>
          <w:rFonts w:ascii="Calibri" w:hAnsi="Calibri"/>
          <w:b/>
          <w:bCs/>
          <w:sz w:val="40"/>
          <w:szCs w:val="40"/>
          <w:lang w:val="en"/>
        </w:rPr>
      </w:pPr>
      <w:proofErr w:type="spellStart"/>
      <w:r w:rsidRPr="00FF5BC1">
        <w:rPr>
          <w:rFonts w:ascii="Calibri" w:hAnsi="Calibri"/>
          <w:b/>
          <w:bCs/>
          <w:sz w:val="40"/>
          <w:szCs w:val="40"/>
          <w:lang w:val="en"/>
        </w:rPr>
        <w:t>Terp</w:t>
      </w:r>
      <w:proofErr w:type="spellEnd"/>
      <w:r w:rsidRPr="00FF5BC1">
        <w:rPr>
          <w:rFonts w:ascii="Calibri" w:hAnsi="Calibri"/>
          <w:b/>
          <w:bCs/>
          <w:sz w:val="40"/>
          <w:szCs w:val="40"/>
          <w:lang w:val="en"/>
        </w:rPr>
        <w:t xml:space="preserve"> Talk: Let’s Talk Business</w:t>
      </w:r>
    </w:p>
    <w:p w14:paraId="7958BA40" w14:textId="77777777" w:rsidR="00FF5BC1" w:rsidRDefault="00FF5BC1" w:rsidP="003912CA">
      <w:pPr>
        <w:widowControl w:val="0"/>
        <w:ind w:left="2340"/>
        <w:rPr>
          <w:rFonts w:ascii="Calibri" w:hAnsi="Calibri"/>
          <w:b/>
          <w:bCs/>
          <w:sz w:val="22"/>
          <w:szCs w:val="22"/>
          <w:u w:val="single"/>
          <w:lang w:val="en"/>
        </w:rPr>
      </w:pPr>
    </w:p>
    <w:p w14:paraId="5BEE1273" w14:textId="77777777" w:rsidR="00FF5BC1" w:rsidRDefault="00FF5BC1" w:rsidP="003912CA">
      <w:pPr>
        <w:widowControl w:val="0"/>
        <w:ind w:left="2340"/>
        <w:rPr>
          <w:rFonts w:ascii="Calibri" w:hAnsi="Calibri"/>
          <w:b/>
          <w:bCs/>
          <w:sz w:val="22"/>
          <w:szCs w:val="22"/>
          <w:u w:val="single"/>
          <w:lang w:val="en"/>
        </w:rPr>
      </w:pPr>
    </w:p>
    <w:p w14:paraId="5746A084" w14:textId="77777777" w:rsidR="003912CA" w:rsidRPr="007C7E04" w:rsidRDefault="003912CA" w:rsidP="003912CA">
      <w:pPr>
        <w:widowControl w:val="0"/>
        <w:ind w:left="2340"/>
        <w:rPr>
          <w:rFonts w:ascii="Calibri" w:hAnsi="Calibri"/>
          <w:b/>
          <w:bCs/>
          <w:sz w:val="22"/>
          <w:szCs w:val="22"/>
          <w:u w:val="single"/>
          <w:lang w:val="en"/>
        </w:rPr>
      </w:pPr>
      <w:r w:rsidRPr="007C7E04">
        <w:rPr>
          <w:rFonts w:ascii="Calibri" w:hAnsi="Calibri"/>
          <w:b/>
          <w:bCs/>
          <w:sz w:val="22"/>
          <w:szCs w:val="22"/>
          <w:u w:val="single"/>
          <w:lang w:val="en"/>
        </w:rPr>
        <w:t>MAIL REGISTRATION FORM AND FEE TO:</w:t>
      </w:r>
    </w:p>
    <w:p w14:paraId="4B88C085" w14:textId="77777777" w:rsidR="003912CA" w:rsidRPr="00077BB3" w:rsidRDefault="003912CA" w:rsidP="003912CA">
      <w:pPr>
        <w:widowControl w:val="0"/>
        <w:ind w:left="2340"/>
        <w:rPr>
          <w:rFonts w:ascii="Calibri" w:hAnsi="Calibri"/>
          <w:b/>
          <w:bCs/>
          <w:sz w:val="22"/>
          <w:szCs w:val="22"/>
          <w:lang w:val="en"/>
        </w:rPr>
      </w:pPr>
      <w:r w:rsidRPr="00077BB3">
        <w:rPr>
          <w:rFonts w:ascii="Calibri" w:hAnsi="Calibri"/>
          <w:b/>
          <w:bCs/>
          <w:sz w:val="22"/>
          <w:szCs w:val="22"/>
          <w:lang w:val="en"/>
        </w:rPr>
        <w:t>EASTERN NCRID</w:t>
      </w:r>
    </w:p>
    <w:p w14:paraId="584E7C9E" w14:textId="77777777" w:rsidR="003912CA" w:rsidRDefault="003912CA" w:rsidP="003912CA">
      <w:pPr>
        <w:widowControl w:val="0"/>
        <w:ind w:left="2340"/>
        <w:rPr>
          <w:rFonts w:ascii="Calibri" w:hAnsi="Calibri"/>
          <w:b/>
          <w:bCs/>
          <w:sz w:val="22"/>
          <w:szCs w:val="22"/>
          <w:lang w:val="en"/>
        </w:rPr>
      </w:pPr>
      <w:r w:rsidRPr="00077BB3">
        <w:rPr>
          <w:rFonts w:ascii="Calibri" w:hAnsi="Calibri"/>
          <w:b/>
          <w:bCs/>
          <w:sz w:val="22"/>
          <w:szCs w:val="22"/>
          <w:lang w:val="en"/>
        </w:rPr>
        <w:t>C/O</w:t>
      </w:r>
      <w:r>
        <w:rPr>
          <w:rFonts w:ascii="Calibri" w:hAnsi="Calibri"/>
          <w:b/>
          <w:bCs/>
          <w:sz w:val="22"/>
          <w:szCs w:val="22"/>
          <w:lang w:val="en"/>
        </w:rPr>
        <w:t xml:space="preserve"> Susan Runyon</w:t>
      </w:r>
    </w:p>
    <w:p w14:paraId="560F8C1E" w14:textId="77777777" w:rsidR="003912CA" w:rsidRDefault="003912CA" w:rsidP="003912CA">
      <w:pPr>
        <w:widowControl w:val="0"/>
        <w:ind w:left="2340"/>
        <w:rPr>
          <w:rFonts w:ascii="Calibri" w:hAnsi="Calibri"/>
          <w:b/>
          <w:bCs/>
          <w:sz w:val="22"/>
          <w:szCs w:val="22"/>
          <w:lang w:val="en"/>
        </w:rPr>
      </w:pPr>
      <w:r>
        <w:rPr>
          <w:rFonts w:ascii="Calibri" w:hAnsi="Calibri"/>
          <w:b/>
          <w:bCs/>
          <w:sz w:val="22"/>
          <w:szCs w:val="22"/>
          <w:lang w:val="en"/>
        </w:rPr>
        <w:t>5493 Pine Street</w:t>
      </w:r>
    </w:p>
    <w:p w14:paraId="2D7F491F" w14:textId="77777777" w:rsidR="003912CA" w:rsidRPr="00077BB3" w:rsidRDefault="003912CA" w:rsidP="003912CA">
      <w:pPr>
        <w:widowControl w:val="0"/>
        <w:ind w:left="2340"/>
        <w:rPr>
          <w:rFonts w:ascii="Calibri" w:hAnsi="Calibri"/>
          <w:b/>
          <w:bCs/>
          <w:sz w:val="22"/>
          <w:szCs w:val="22"/>
          <w:lang w:val="en"/>
        </w:rPr>
      </w:pPr>
      <w:r>
        <w:rPr>
          <w:rFonts w:ascii="Calibri" w:hAnsi="Calibri"/>
          <w:b/>
          <w:bCs/>
          <w:sz w:val="22"/>
          <w:szCs w:val="22"/>
          <w:lang w:val="en"/>
        </w:rPr>
        <w:t>Bailey, NC  27807</w:t>
      </w:r>
    </w:p>
    <w:p w14:paraId="0724E529" w14:textId="77777777" w:rsidR="003912CA" w:rsidRPr="00077BB3" w:rsidRDefault="003912CA" w:rsidP="003912CA">
      <w:pPr>
        <w:widowControl w:val="0"/>
        <w:ind w:left="1620" w:firstLine="720"/>
        <w:rPr>
          <w:rFonts w:ascii="Calibri" w:hAnsi="Calibri"/>
          <w:b/>
          <w:bCs/>
          <w:sz w:val="22"/>
          <w:szCs w:val="22"/>
          <w:lang w:val="en"/>
        </w:rPr>
      </w:pPr>
      <w:r w:rsidRPr="00077BB3">
        <w:rPr>
          <w:rFonts w:ascii="Calibri" w:hAnsi="Calibri"/>
          <w:b/>
          <w:bCs/>
          <w:sz w:val="22"/>
          <w:szCs w:val="22"/>
          <w:lang w:val="en"/>
        </w:rPr>
        <w:t>Make checks payable to:   NCRID</w:t>
      </w:r>
    </w:p>
    <w:p w14:paraId="2D780088" w14:textId="77777777" w:rsidR="00077BB3" w:rsidRPr="00077BB3" w:rsidRDefault="00077BB3" w:rsidP="006B2077">
      <w:pPr>
        <w:widowControl w:val="0"/>
        <w:ind w:left="2340"/>
        <w:rPr>
          <w:rFonts w:ascii="Calibri" w:hAnsi="Calibri"/>
          <w:bCs/>
          <w:sz w:val="22"/>
          <w:szCs w:val="22"/>
          <w:lang w:val="en"/>
        </w:rPr>
      </w:pPr>
    </w:p>
    <w:tbl>
      <w:tblPr>
        <w:tblW w:w="10887" w:type="dxa"/>
        <w:tblCellMar>
          <w:left w:w="0" w:type="dxa"/>
          <w:right w:w="0" w:type="dxa"/>
        </w:tblCellMar>
        <w:tblLook w:val="0000" w:firstRow="0" w:lastRow="0" w:firstColumn="0" w:lastColumn="0" w:noHBand="0" w:noVBand="0"/>
      </w:tblPr>
      <w:tblGrid>
        <w:gridCol w:w="5098"/>
        <w:gridCol w:w="561"/>
        <w:gridCol w:w="2360"/>
        <w:gridCol w:w="1186"/>
        <w:gridCol w:w="1682"/>
      </w:tblGrid>
      <w:tr w:rsidR="006B2077" w:rsidRPr="00CC205F" w14:paraId="2C6B3C5E" w14:textId="77777777" w:rsidTr="001B7214">
        <w:trPr>
          <w:trHeight w:val="424"/>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FB92271" w14:textId="77777777" w:rsidR="006B2077" w:rsidRPr="00CC205F" w:rsidRDefault="006B2077" w:rsidP="001B7214">
            <w:pPr>
              <w:widowControl w:val="0"/>
              <w:rPr>
                <w:rFonts w:ascii="Calibri" w:hAnsi="Calibri"/>
                <w:color w:val="000000"/>
                <w:kern w:val="28"/>
                <w:sz w:val="19"/>
                <w:szCs w:val="19"/>
                <w:lang w:val="en"/>
              </w:rPr>
            </w:pPr>
            <w:r w:rsidRPr="00CC205F">
              <w:rPr>
                <w:rFonts w:ascii="Calibri" w:hAnsi="Calibri"/>
                <w:sz w:val="19"/>
                <w:szCs w:val="19"/>
                <w:lang w:val="en"/>
              </w:rPr>
              <w:t xml:space="preserve">Name:   </w:t>
            </w:r>
          </w:p>
        </w:tc>
      </w:tr>
      <w:tr w:rsidR="006B2077" w:rsidRPr="00CC205F" w14:paraId="739465A4" w14:textId="77777777" w:rsidTr="001B7214">
        <w:trPr>
          <w:trHeight w:val="418"/>
        </w:trPr>
        <w:tc>
          <w:tcPr>
            <w:tcW w:w="565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8F7AA9B" w14:textId="77777777" w:rsidR="006B2077" w:rsidRPr="00CC205F" w:rsidRDefault="006B2077" w:rsidP="001B7214">
            <w:pPr>
              <w:widowControl w:val="0"/>
              <w:rPr>
                <w:rFonts w:ascii="Calibri" w:hAnsi="Calibri"/>
                <w:color w:val="000000"/>
                <w:kern w:val="28"/>
                <w:sz w:val="19"/>
                <w:szCs w:val="19"/>
                <w:lang w:val="en"/>
              </w:rPr>
            </w:pPr>
            <w:r>
              <w:rPr>
                <w:rFonts w:ascii="Calibri" w:hAnsi="Calibri"/>
                <w:sz w:val="19"/>
                <w:szCs w:val="19"/>
                <w:lang w:val="en"/>
              </w:rPr>
              <w:t xml:space="preserve">Address: </w:t>
            </w:r>
          </w:p>
        </w:tc>
        <w:tc>
          <w:tcPr>
            <w:tcW w:w="23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058C896" w14:textId="77777777" w:rsidR="006B2077" w:rsidRPr="00CC205F" w:rsidRDefault="006B2077" w:rsidP="001B7214">
            <w:pPr>
              <w:widowControl w:val="0"/>
              <w:rPr>
                <w:rFonts w:ascii="Calibri" w:hAnsi="Calibri"/>
                <w:color w:val="000000"/>
                <w:kern w:val="28"/>
                <w:sz w:val="19"/>
                <w:szCs w:val="19"/>
                <w:lang w:val="en"/>
              </w:rPr>
            </w:pPr>
            <w:r w:rsidRPr="00CC205F">
              <w:rPr>
                <w:rFonts w:ascii="Calibri" w:hAnsi="Calibri"/>
                <w:sz w:val="19"/>
                <w:szCs w:val="19"/>
                <w:lang w:val="en"/>
              </w:rPr>
              <w:t>City</w:t>
            </w:r>
            <w:r>
              <w:rPr>
                <w:rFonts w:ascii="Calibri" w:hAnsi="Calibri"/>
                <w:sz w:val="19"/>
                <w:szCs w:val="19"/>
                <w:lang w:val="en"/>
              </w:rPr>
              <w:t>:</w:t>
            </w:r>
          </w:p>
        </w:tc>
        <w:tc>
          <w:tcPr>
            <w:tcW w:w="11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13F8E3" w14:textId="77777777" w:rsidR="006B2077" w:rsidRPr="00CC205F" w:rsidRDefault="006B2077" w:rsidP="001B7214">
            <w:pPr>
              <w:widowControl w:val="0"/>
              <w:rPr>
                <w:rFonts w:ascii="Calibri" w:hAnsi="Calibri"/>
                <w:color w:val="000000"/>
                <w:kern w:val="28"/>
                <w:sz w:val="19"/>
                <w:szCs w:val="19"/>
                <w:lang w:val="en"/>
              </w:rPr>
            </w:pPr>
            <w:r w:rsidRPr="00CC205F">
              <w:rPr>
                <w:rFonts w:ascii="Calibri" w:hAnsi="Calibri"/>
                <w:sz w:val="19"/>
                <w:szCs w:val="19"/>
                <w:lang w:val="en"/>
              </w:rPr>
              <w:t>State:</w:t>
            </w:r>
            <w:r>
              <w:rPr>
                <w:rFonts w:ascii="Calibri" w:hAnsi="Calibri"/>
                <w:sz w:val="19"/>
                <w:szCs w:val="19"/>
                <w:lang w:val="en"/>
              </w:rPr>
              <w:t xml:space="preserve"> </w:t>
            </w:r>
          </w:p>
        </w:tc>
        <w:tc>
          <w:tcPr>
            <w:tcW w:w="16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E3FE07F" w14:textId="77777777" w:rsidR="006B2077" w:rsidRPr="00CC205F" w:rsidRDefault="006B2077" w:rsidP="001B7214">
            <w:pPr>
              <w:widowControl w:val="0"/>
              <w:rPr>
                <w:rFonts w:ascii="Calibri" w:hAnsi="Calibri"/>
                <w:color w:val="000000"/>
                <w:kern w:val="28"/>
                <w:sz w:val="19"/>
                <w:szCs w:val="19"/>
                <w:lang w:val="en"/>
              </w:rPr>
            </w:pPr>
            <w:r w:rsidRPr="00CC205F">
              <w:rPr>
                <w:rFonts w:ascii="Calibri" w:hAnsi="Calibri"/>
                <w:sz w:val="19"/>
                <w:szCs w:val="19"/>
                <w:lang w:val="en"/>
              </w:rPr>
              <w:t>Zip:</w:t>
            </w:r>
            <w:r>
              <w:rPr>
                <w:rFonts w:ascii="Calibri" w:hAnsi="Calibri"/>
                <w:sz w:val="19"/>
                <w:szCs w:val="19"/>
                <w:lang w:val="en"/>
              </w:rPr>
              <w:t xml:space="preserve"> </w:t>
            </w:r>
          </w:p>
        </w:tc>
      </w:tr>
      <w:tr w:rsidR="006B2077" w:rsidRPr="00CC205F" w14:paraId="14DA3FC4" w14:textId="77777777" w:rsidTr="001B7214">
        <w:trPr>
          <w:trHeight w:val="418"/>
        </w:trPr>
        <w:tc>
          <w:tcPr>
            <w:tcW w:w="50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F0C2803" w14:textId="77777777" w:rsidR="006B2077" w:rsidRPr="00CC205F" w:rsidRDefault="006B2077" w:rsidP="001B7214">
            <w:pPr>
              <w:widowControl w:val="0"/>
              <w:rPr>
                <w:rFonts w:ascii="Calibri" w:hAnsi="Calibri"/>
                <w:color w:val="000000"/>
                <w:kern w:val="28"/>
                <w:sz w:val="19"/>
                <w:szCs w:val="19"/>
                <w:lang w:val="en"/>
              </w:rPr>
            </w:pPr>
            <w:r>
              <w:rPr>
                <w:rFonts w:ascii="Calibri" w:hAnsi="Calibri"/>
                <w:color w:val="000000"/>
                <w:kern w:val="28"/>
                <w:sz w:val="19"/>
                <w:szCs w:val="19"/>
                <w:lang w:val="en"/>
              </w:rPr>
              <w:t>Phone Number:</w:t>
            </w:r>
          </w:p>
        </w:tc>
        <w:tc>
          <w:tcPr>
            <w:tcW w:w="5789" w:type="dxa"/>
            <w:gridSpan w:val="4"/>
            <w:tcBorders>
              <w:top w:val="single" w:sz="4" w:space="0" w:color="000000"/>
              <w:left w:val="single" w:sz="4" w:space="0" w:color="000000"/>
              <w:bottom w:val="single" w:sz="4" w:space="0" w:color="000000"/>
              <w:right w:val="single" w:sz="4" w:space="0" w:color="000000"/>
            </w:tcBorders>
          </w:tcPr>
          <w:p w14:paraId="3067B011" w14:textId="77777777" w:rsidR="006B2077" w:rsidRPr="00CC205F" w:rsidRDefault="006B2077" w:rsidP="001B7214">
            <w:pPr>
              <w:widowControl w:val="0"/>
              <w:rPr>
                <w:rFonts w:ascii="Calibri" w:hAnsi="Calibri"/>
                <w:color w:val="000000"/>
                <w:kern w:val="28"/>
                <w:sz w:val="19"/>
                <w:szCs w:val="19"/>
                <w:lang w:val="en"/>
              </w:rPr>
            </w:pPr>
            <w:r>
              <w:rPr>
                <w:rFonts w:ascii="Calibri" w:hAnsi="Calibri"/>
                <w:color w:val="000000"/>
                <w:kern w:val="28"/>
                <w:sz w:val="19"/>
                <w:szCs w:val="19"/>
                <w:lang w:val="en"/>
              </w:rPr>
              <w:t>Email:</w:t>
            </w:r>
          </w:p>
        </w:tc>
      </w:tr>
      <w:tr w:rsidR="006B2077" w:rsidRPr="00CC205F" w14:paraId="380E307D" w14:textId="77777777" w:rsidTr="001B7214">
        <w:trPr>
          <w:trHeight w:val="418"/>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3CCEF8A" w14:textId="77777777" w:rsidR="006B2077" w:rsidRPr="00CC205F" w:rsidRDefault="006B2077" w:rsidP="001B7214">
            <w:pPr>
              <w:widowControl w:val="0"/>
              <w:rPr>
                <w:rFonts w:ascii="Calibri" w:hAnsi="Calibri"/>
                <w:sz w:val="19"/>
                <w:szCs w:val="19"/>
                <w:lang w:val="en"/>
              </w:rPr>
            </w:pPr>
            <w:r>
              <w:rPr>
                <w:rFonts w:ascii="Calibri" w:hAnsi="Calibri"/>
                <w:sz w:val="19"/>
                <w:szCs w:val="19"/>
                <w:lang w:val="en"/>
              </w:rPr>
              <w:t>Special Accommodations:</w:t>
            </w:r>
          </w:p>
        </w:tc>
      </w:tr>
    </w:tbl>
    <w:p w14:paraId="1366FD76" w14:textId="77777777" w:rsidR="006B2077" w:rsidRPr="00257845" w:rsidRDefault="006B2077" w:rsidP="006B2077">
      <w:pPr>
        <w:widowControl w:val="0"/>
        <w:jc w:val="both"/>
        <w:rPr>
          <w:lang w:val="en"/>
        </w:rPr>
      </w:pPr>
      <w:r>
        <w:rPr>
          <w:rFonts w:ascii="Calibri" w:hAnsi="Calibri"/>
          <w:noProof/>
          <w:sz w:val="32"/>
          <w:szCs w:val="32"/>
        </w:rPr>
        <w:drawing>
          <wp:anchor distT="0" distB="0" distL="114300" distR="114300" simplePos="0" relativeHeight="251663360" behindDoc="0" locked="0" layoutInCell="1" allowOverlap="1" wp14:anchorId="4BC4E6FC" wp14:editId="5BDE2F95">
            <wp:simplePos x="0" y="0"/>
            <wp:positionH relativeFrom="column">
              <wp:posOffset>3543300</wp:posOffset>
            </wp:positionH>
            <wp:positionV relativeFrom="paragraph">
              <wp:posOffset>43815</wp:posOffset>
            </wp:positionV>
            <wp:extent cx="800100" cy="817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178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sz w:val="28"/>
          <w:szCs w:val="28"/>
        </w:rPr>
        <w:drawing>
          <wp:anchor distT="0" distB="0" distL="114300" distR="114300" simplePos="0" relativeHeight="251662336" behindDoc="0" locked="0" layoutInCell="1" allowOverlap="1" wp14:anchorId="75D43F64" wp14:editId="6A90DE7B">
            <wp:simplePos x="0" y="0"/>
            <wp:positionH relativeFrom="column">
              <wp:posOffset>2057400</wp:posOffset>
            </wp:positionH>
            <wp:positionV relativeFrom="paragraph">
              <wp:posOffset>158115</wp:posOffset>
            </wp:positionV>
            <wp:extent cx="1143000" cy="4552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6475E" w14:textId="77777777" w:rsidR="006B2077" w:rsidRDefault="006B2077" w:rsidP="006B2077">
      <w:r>
        <w:t xml:space="preserve"> </w:t>
      </w:r>
    </w:p>
    <w:p w14:paraId="7EBCE77E" w14:textId="77777777" w:rsidR="00312A2E" w:rsidRDefault="00312A2E"/>
    <w:sectPr w:rsidR="00312A2E" w:rsidSect="00771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altName w:val="Times New Roman"/>
    <w:charset w:val="00"/>
    <w:family w:val="auto"/>
    <w:pitch w:val="default"/>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77"/>
    <w:rsid w:val="00077BB3"/>
    <w:rsid w:val="00207EFD"/>
    <w:rsid w:val="00250402"/>
    <w:rsid w:val="00312A2E"/>
    <w:rsid w:val="003912CA"/>
    <w:rsid w:val="006B2077"/>
    <w:rsid w:val="00746049"/>
    <w:rsid w:val="007E1E72"/>
    <w:rsid w:val="00B36A73"/>
    <w:rsid w:val="00CF6A79"/>
    <w:rsid w:val="00D04663"/>
    <w:rsid w:val="00DF2AD3"/>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8C0E"/>
  <w15:chartTrackingRefBased/>
  <w15:docId w15:val="{1FF19D16-DA5D-47B2-85CE-7ED2136C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2077"/>
    <w:pPr>
      <w:tabs>
        <w:tab w:val="center" w:pos="4320"/>
        <w:tab w:val="right" w:pos="8640"/>
      </w:tabs>
    </w:pPr>
  </w:style>
  <w:style w:type="character" w:customStyle="1" w:styleId="FooterChar">
    <w:name w:val="Footer Char"/>
    <w:basedOn w:val="DefaultParagraphFont"/>
    <w:link w:val="Footer"/>
    <w:rsid w:val="006B2077"/>
    <w:rPr>
      <w:rFonts w:ascii="Times New Roman" w:eastAsia="Times New Roman" w:hAnsi="Times New Roman" w:cs="Times New Roman"/>
      <w:sz w:val="24"/>
      <w:szCs w:val="24"/>
    </w:rPr>
  </w:style>
  <w:style w:type="paragraph" w:styleId="BodyTextIndent">
    <w:name w:val="Body Text Indent"/>
    <w:basedOn w:val="Normal"/>
    <w:link w:val="BodyTextIndentChar"/>
    <w:rsid w:val="006B2077"/>
    <w:pPr>
      <w:spacing w:after="120"/>
      <w:ind w:left="360"/>
    </w:pPr>
    <w:rPr>
      <w:color w:val="000000"/>
      <w:kern w:val="28"/>
      <w:szCs w:val="20"/>
    </w:rPr>
  </w:style>
  <w:style w:type="character" w:customStyle="1" w:styleId="BodyTextIndentChar">
    <w:name w:val="Body Text Indent Char"/>
    <w:basedOn w:val="DefaultParagraphFont"/>
    <w:link w:val="BodyTextIndent"/>
    <w:rsid w:val="006B2077"/>
    <w:rPr>
      <w:rFonts w:ascii="Times New Roman" w:eastAsia="Times New Roman" w:hAnsi="Times New Roman" w:cs="Times New Roman"/>
      <w:color w:val="000000"/>
      <w:kern w:val="28"/>
      <w:sz w:val="24"/>
      <w:szCs w:val="20"/>
    </w:rPr>
  </w:style>
  <w:style w:type="character" w:styleId="Hyperlink">
    <w:name w:val="Hyperlink"/>
    <w:basedOn w:val="DefaultParagraphFont"/>
    <w:uiPriority w:val="99"/>
    <w:unhideWhenUsed/>
    <w:rsid w:val="006B2077"/>
    <w:rPr>
      <w:color w:val="0563C1" w:themeColor="hyperlink"/>
      <w:u w:val="single"/>
    </w:rPr>
  </w:style>
  <w:style w:type="paragraph" w:styleId="NormalWeb">
    <w:name w:val="Normal (Web)"/>
    <w:basedOn w:val="Normal"/>
    <w:uiPriority w:val="99"/>
    <w:semiHidden/>
    <w:unhideWhenUsed/>
    <w:rsid w:val="00D046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jmartworkstudios.wordpress.com" TargetMode="Externa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Moore</dc:creator>
  <cp:keywords/>
  <dc:description/>
  <cp:lastModifiedBy>James Cannon</cp:lastModifiedBy>
  <cp:revision>2</cp:revision>
  <dcterms:created xsi:type="dcterms:W3CDTF">2018-04-14T15:52:00Z</dcterms:created>
  <dcterms:modified xsi:type="dcterms:W3CDTF">2018-04-14T15:52:00Z</dcterms:modified>
</cp:coreProperties>
</file>